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27F81CB8" w:rsidR="000D06B3" w:rsidRPr="000D06B3" w:rsidRDefault="000D06B3" w:rsidP="000D06B3">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w:t>
      </w:r>
      <w:proofErr w:type="gramStart"/>
      <w:r w:rsidRPr="000D06B3">
        <w:rPr>
          <w:rFonts w:ascii="Arial" w:eastAsia="MS Mincho" w:hAnsi="Arial" w:cs="Arial"/>
          <w:b/>
          <w:sz w:val="24"/>
          <w:szCs w:val="24"/>
          <w:lang w:val="en-US"/>
        </w:rPr>
        <w:t>11</w:t>
      </w:r>
      <w:r w:rsidR="009A26F3">
        <w:rPr>
          <w:rFonts w:ascii="Arial" w:eastAsia="MS Mincho" w:hAnsi="Arial" w:cs="Arial"/>
          <w:b/>
          <w:sz w:val="24"/>
          <w:szCs w:val="24"/>
          <w:lang w:val="en-US"/>
        </w:rPr>
        <w:t xml:space="preserve">3  </w:t>
      </w:r>
      <w:r w:rsidRPr="000D06B3">
        <w:rPr>
          <w:rFonts w:ascii="Arial" w:eastAsia="MS Mincho" w:hAnsi="Arial" w:cs="Arial"/>
          <w:b/>
          <w:sz w:val="24"/>
          <w:szCs w:val="24"/>
          <w:lang w:val="en-US"/>
        </w:rPr>
        <w:tab/>
      </w:r>
      <w:proofErr w:type="gramEnd"/>
      <w:r w:rsidRPr="000D06B3">
        <w:rPr>
          <w:rFonts w:ascii="Arial" w:eastAsia="MS Mincho" w:hAnsi="Arial" w:cs="Arial"/>
          <w:b/>
          <w:sz w:val="24"/>
          <w:szCs w:val="24"/>
          <w:lang w:val="en-US"/>
        </w:rPr>
        <w:tab/>
        <w:t>R4-24</w:t>
      </w:r>
      <w:r w:rsidR="00F07F4F">
        <w:rPr>
          <w:rFonts w:ascii="Arial" w:eastAsia="MS Mincho" w:hAnsi="Arial" w:cs="Arial"/>
          <w:b/>
          <w:sz w:val="24"/>
          <w:szCs w:val="24"/>
          <w:lang w:val="en-US"/>
        </w:rPr>
        <w:t>19106</w:t>
      </w:r>
    </w:p>
    <w:p w14:paraId="654879EC" w14:textId="47D4EEA3" w:rsidR="002A1D39" w:rsidRPr="000D06B3" w:rsidRDefault="00B61E2A" w:rsidP="000D06B3">
      <w:pPr>
        <w:pStyle w:val="a3"/>
        <w:tabs>
          <w:tab w:val="right" w:pos="9781"/>
          <w:tab w:val="right" w:pos="13323"/>
        </w:tabs>
        <w:jc w:val="both"/>
        <w:outlineLvl w:val="0"/>
        <w:rPr>
          <w:rFonts w:eastAsia="宋体"/>
          <w:sz w:val="24"/>
          <w:lang w:eastAsia="zh-CN"/>
        </w:rPr>
      </w:pPr>
      <w:bookmarkStart w:id="2" w:name="_Hlk181093455"/>
      <w:r>
        <w:rPr>
          <w:rFonts w:ascii="Arial" w:eastAsia="宋体" w:hAnsi="Arial" w:cs="Arial"/>
          <w:b/>
          <w:sz w:val="24"/>
          <w:szCs w:val="24"/>
          <w:lang w:eastAsia="zh-CN"/>
        </w:rPr>
        <w:t>Orlando,</w:t>
      </w:r>
      <w:r w:rsidRPr="00A01738">
        <w:rPr>
          <w:rFonts w:ascii="Arial" w:eastAsia="宋体" w:hAnsi="Arial" w:cs="Arial"/>
          <w:b/>
          <w:sz w:val="24"/>
          <w:szCs w:val="24"/>
          <w:lang w:eastAsia="zh-CN"/>
        </w:rPr>
        <w:t xml:space="preserve"> </w:t>
      </w:r>
      <w:r>
        <w:rPr>
          <w:rFonts w:ascii="Arial" w:eastAsia="宋体" w:hAnsi="Arial" w:cs="Arial"/>
          <w:b/>
          <w:sz w:val="24"/>
          <w:szCs w:val="24"/>
          <w:lang w:eastAsia="zh-CN"/>
        </w:rPr>
        <w:t>US, 18</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22</w:t>
      </w:r>
      <w:r w:rsidRPr="00D71980">
        <w:rPr>
          <w:rFonts w:ascii="Arial" w:eastAsia="宋体" w:hAnsi="Arial" w:cs="Arial"/>
          <w:b/>
          <w:sz w:val="24"/>
          <w:szCs w:val="24"/>
          <w:vertAlign w:val="superscript"/>
          <w:lang w:eastAsia="zh-CN"/>
        </w:rPr>
        <w:t>nd</w:t>
      </w:r>
      <w:r>
        <w:rPr>
          <w:rFonts w:ascii="Arial" w:eastAsia="宋体" w:hAnsi="Arial" w:cs="Arial"/>
          <w:b/>
          <w:sz w:val="24"/>
          <w:szCs w:val="24"/>
          <w:lang w:eastAsia="zh-CN"/>
        </w:rPr>
        <w:t xml:space="preserve"> November</w:t>
      </w:r>
      <w:r w:rsidRPr="0052514D">
        <w:rPr>
          <w:rFonts w:ascii="Arial" w:eastAsia="宋体" w:hAnsi="Arial" w:cs="Arial"/>
          <w:b/>
          <w:sz w:val="24"/>
          <w:szCs w:val="24"/>
          <w:lang w:eastAsia="zh-CN"/>
        </w:rPr>
        <w:t>, 2024</w:t>
      </w:r>
      <w:bookmarkEnd w:id="2"/>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49B2BF24"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2406C2" w:rsidRPr="002406C2">
        <w:rPr>
          <w:rFonts w:ascii="Arial" w:hAnsi="Arial" w:cs="Arial"/>
          <w:sz w:val="22"/>
        </w:rPr>
        <w:t xml:space="preserve">Discussion on RRM requirements for </w:t>
      </w:r>
      <w:bookmarkStart w:id="3" w:name="_Hlk182001381"/>
      <w:r w:rsidR="002406C2" w:rsidRPr="002406C2">
        <w:rPr>
          <w:rFonts w:ascii="Arial" w:hAnsi="Arial" w:cs="Arial"/>
          <w:sz w:val="22"/>
        </w:rPr>
        <w:t xml:space="preserve">event-triggered L1-RSRP reporting </w:t>
      </w:r>
      <w:bookmarkEnd w:id="3"/>
      <w:r w:rsidR="002406C2" w:rsidRPr="002406C2">
        <w:rPr>
          <w:rFonts w:ascii="Arial" w:hAnsi="Arial" w:cs="Arial"/>
          <w:sz w:val="22"/>
        </w:rPr>
        <w:t>in R19 LTM</w:t>
      </w:r>
    </w:p>
    <w:p w14:paraId="0BF78C31" w14:textId="667CFAA3"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9233D3">
        <w:rPr>
          <w:rFonts w:ascii="Arial" w:hAnsi="Arial" w:cs="Arial"/>
          <w:sz w:val="22"/>
          <w:lang w:val="en-US"/>
        </w:rPr>
        <w:t>7.24.2.1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3F4ECD8C" w14:textId="77777777" w:rsidR="00FD57D1" w:rsidRDefault="00FD57D1" w:rsidP="00FD57D1">
      <w:pPr>
        <w:adjustRightInd/>
        <w:jc w:val="both"/>
        <w:textAlignment w:val="auto"/>
        <w:rPr>
          <w:rFonts w:eastAsiaTheme="minorEastAsia"/>
          <w:lang w:eastAsia="zh-CN"/>
        </w:rPr>
      </w:pPr>
      <w:r>
        <w:rPr>
          <w:rFonts w:eastAsiaTheme="minorEastAsia"/>
          <w:lang w:eastAsia="zh-CN"/>
        </w:rPr>
        <w:t>In RAN4 #112bis, the WF for R19 LTM [1] is approved.</w:t>
      </w:r>
    </w:p>
    <w:p w14:paraId="04AAE990" w14:textId="463988D8" w:rsidR="00902E80" w:rsidRPr="00FD57D1" w:rsidRDefault="00FD57D1"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Pr="00DE66C7">
        <w:rPr>
          <w:rFonts w:eastAsiaTheme="minorEastAsia"/>
          <w:lang w:eastAsia="zh-CN"/>
        </w:rPr>
        <w:t xml:space="preserve">RRM requirements for </w:t>
      </w:r>
      <w:r w:rsidR="00C134DC" w:rsidRPr="00C134DC">
        <w:rPr>
          <w:rFonts w:eastAsiaTheme="minorEastAsia"/>
          <w:lang w:eastAsia="zh-CN"/>
        </w:rPr>
        <w:t>event-triggered L1-RSRP reporting</w:t>
      </w:r>
      <w:r w:rsidRPr="00DE66C7">
        <w:rPr>
          <w:rFonts w:eastAsiaTheme="minorEastAsia"/>
          <w:lang w:eastAsia="zh-CN"/>
        </w:rPr>
        <w:t xml:space="preserve"> in R19 LTM</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2C14AB17" w14:textId="2AA3338A"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8748F8">
        <w:rPr>
          <w:rFonts w:eastAsiaTheme="minorEastAsia"/>
          <w:b/>
          <w:lang w:eastAsia="zh-CN"/>
        </w:rPr>
        <w:t>number of events UE may supports</w:t>
      </w:r>
      <w:r>
        <w:rPr>
          <w:rFonts w:eastAsiaTheme="minorEastAsia"/>
          <w:b/>
          <w:lang w:eastAsia="zh-CN"/>
        </w:rPr>
        <w:t>&gt;</w:t>
      </w:r>
    </w:p>
    <w:p w14:paraId="39791BA1" w14:textId="14033CAE" w:rsidR="008748F8" w:rsidRDefault="008748F8" w:rsidP="008E19C2">
      <w:pPr>
        <w:overflowPunct/>
        <w:autoSpaceDE/>
        <w:autoSpaceDN/>
        <w:adjustRightInd/>
        <w:jc w:val="both"/>
        <w:textAlignment w:val="auto"/>
        <w:rPr>
          <w:rFonts w:eastAsia="宋体"/>
          <w:lang w:eastAsia="zh-CN"/>
        </w:rPr>
      </w:pPr>
      <w:r>
        <w:rPr>
          <w:rFonts w:eastAsia="宋体"/>
          <w:lang w:eastAsia="zh-CN"/>
        </w:rPr>
        <w:t>In last meeting, the following issue is discussed.</w:t>
      </w:r>
    </w:p>
    <w:tbl>
      <w:tblPr>
        <w:tblStyle w:val="ae"/>
        <w:tblW w:w="0" w:type="auto"/>
        <w:tblLook w:val="04A0" w:firstRow="1" w:lastRow="0" w:firstColumn="1" w:lastColumn="0" w:noHBand="0" w:noVBand="1"/>
      </w:tblPr>
      <w:tblGrid>
        <w:gridCol w:w="9631"/>
      </w:tblGrid>
      <w:tr w:rsidR="00373FBA" w:rsidRPr="00C86698" w14:paraId="54078AB0" w14:textId="77777777" w:rsidTr="001626AE">
        <w:tc>
          <w:tcPr>
            <w:tcW w:w="9631" w:type="dxa"/>
          </w:tcPr>
          <w:p w14:paraId="305C290D" w14:textId="77777777" w:rsidR="00D344FA" w:rsidRPr="00BE301A" w:rsidRDefault="00D344FA" w:rsidP="00D344FA">
            <w:pPr>
              <w:pStyle w:val="ab"/>
              <w:numPr>
                <w:ilvl w:val="0"/>
                <w:numId w:val="48"/>
              </w:numPr>
              <w:spacing w:after="120"/>
              <w:contextualSpacing w:val="0"/>
              <w:rPr>
                <w:bCs/>
                <w:color w:val="000000" w:themeColor="text1"/>
                <w:lang w:val="en-US"/>
              </w:rPr>
            </w:pPr>
            <w:r w:rsidRPr="00BE301A">
              <w:rPr>
                <w:bCs/>
                <w:color w:val="000000" w:themeColor="text1"/>
                <w:lang w:val="en-US"/>
              </w:rPr>
              <w:t>For SSB based event triggered L1-RSRP measurement reporting, regard the events related to different candidate cells on different frequency layers as different events. Discuss how to differentiate intra-frequency and inter-frequency events. Further discuss the following options:</w:t>
            </w:r>
          </w:p>
          <w:p w14:paraId="5A9FB47C" w14:textId="77777777" w:rsidR="00D344FA" w:rsidRPr="00BE301A" w:rsidRDefault="00D344FA" w:rsidP="00D344FA">
            <w:pPr>
              <w:pStyle w:val="ab"/>
              <w:numPr>
                <w:ilvl w:val="1"/>
                <w:numId w:val="48"/>
              </w:numPr>
              <w:spacing w:after="120"/>
              <w:contextualSpacing w:val="0"/>
              <w:rPr>
                <w:bCs/>
                <w:color w:val="000000" w:themeColor="text1"/>
                <w:lang w:val="en-US"/>
              </w:rPr>
            </w:pPr>
            <w:r w:rsidRPr="00BE301A">
              <w:rPr>
                <w:bCs/>
                <w:color w:val="000000" w:themeColor="text1"/>
                <w:lang w:val="en-US"/>
              </w:rPr>
              <w:t>Option 1: if the LTM-CSI-</w:t>
            </w:r>
            <w:proofErr w:type="spellStart"/>
            <w:r w:rsidRPr="00BE301A">
              <w:rPr>
                <w:bCs/>
                <w:color w:val="000000" w:themeColor="text1"/>
                <w:lang w:val="en-US"/>
              </w:rPr>
              <w:t>ReportConfig</w:t>
            </w:r>
            <w:proofErr w:type="spellEnd"/>
            <w:r w:rsidRPr="00BE301A">
              <w:rPr>
                <w:bCs/>
                <w:color w:val="000000" w:themeColor="text1"/>
                <w:lang w:val="en-US"/>
              </w:rPr>
              <w:t xml:space="preserve"> is linked to multiple cells on different frequency layer, then the number of events related to this LTM-CSI-</w:t>
            </w:r>
            <w:proofErr w:type="spellStart"/>
            <w:r w:rsidRPr="00BE301A">
              <w:rPr>
                <w:bCs/>
                <w:color w:val="000000" w:themeColor="text1"/>
                <w:lang w:val="en-US"/>
              </w:rPr>
              <w:t>ReportConfig</w:t>
            </w:r>
            <w:proofErr w:type="spellEnd"/>
            <w:r w:rsidRPr="00BE301A">
              <w:rPr>
                <w:bCs/>
                <w:color w:val="000000" w:themeColor="text1"/>
                <w:lang w:val="en-US"/>
              </w:rPr>
              <w:t xml:space="preserve"> should be counted no less than the number of frequency layers.</w:t>
            </w:r>
          </w:p>
          <w:p w14:paraId="18F6EDA5" w14:textId="2570E45D" w:rsidR="00373FBA" w:rsidRPr="00F84ADE" w:rsidRDefault="00D344FA" w:rsidP="00F84ADE">
            <w:pPr>
              <w:pStyle w:val="ab"/>
              <w:numPr>
                <w:ilvl w:val="1"/>
                <w:numId w:val="48"/>
              </w:numPr>
              <w:spacing w:after="120"/>
              <w:contextualSpacing w:val="0"/>
              <w:rPr>
                <w:bCs/>
                <w:color w:val="000000" w:themeColor="text1"/>
                <w:lang w:val="en-US"/>
              </w:rPr>
            </w:pPr>
            <w:r w:rsidRPr="00BE301A">
              <w:rPr>
                <w:bCs/>
                <w:color w:val="000000" w:themeColor="text1"/>
                <w:lang w:val="en-US"/>
              </w:rPr>
              <w:t>Option 2: inform RAN2 that the events related to different candidate cells on different frequency layers are regarded as different events and ask RAN2 to take this into consideration when design the signaling.</w:t>
            </w:r>
          </w:p>
        </w:tc>
      </w:tr>
    </w:tbl>
    <w:p w14:paraId="4060612C" w14:textId="77777777" w:rsidR="00373FBA" w:rsidRDefault="00373FBA" w:rsidP="00373FBA">
      <w:pPr>
        <w:overflowPunct/>
        <w:autoSpaceDE/>
        <w:autoSpaceDN/>
        <w:adjustRightInd/>
        <w:jc w:val="both"/>
        <w:textAlignment w:val="auto"/>
        <w:rPr>
          <w:rFonts w:eastAsia="宋体"/>
          <w:b/>
          <w:lang w:eastAsia="zh-CN"/>
        </w:rPr>
      </w:pPr>
    </w:p>
    <w:p w14:paraId="5B3BAD5C" w14:textId="16F7C885" w:rsidR="008748F8" w:rsidRDefault="00185627" w:rsidP="008E19C2">
      <w:pPr>
        <w:overflowPunct/>
        <w:autoSpaceDE/>
        <w:autoSpaceDN/>
        <w:adjustRightInd/>
        <w:jc w:val="both"/>
        <w:textAlignment w:val="auto"/>
      </w:pPr>
      <w:r>
        <w:rPr>
          <w:rFonts w:eastAsia="宋体" w:hint="eastAsia"/>
          <w:lang w:eastAsia="zh-CN"/>
        </w:rPr>
        <w:t>I</w:t>
      </w:r>
      <w:r>
        <w:rPr>
          <w:rFonts w:eastAsia="宋体"/>
          <w:lang w:eastAsia="zh-CN"/>
        </w:rPr>
        <w:t xml:space="preserve">n R18, </w:t>
      </w:r>
      <w:r w:rsidRPr="00B03AE7">
        <w:rPr>
          <w:rFonts w:eastAsia="宋体"/>
          <w:bCs/>
          <w:i/>
          <w:color w:val="000000" w:themeColor="text1"/>
          <w:lang w:val="en-US"/>
        </w:rPr>
        <w:t>LTM-CSI-</w:t>
      </w:r>
      <w:proofErr w:type="spellStart"/>
      <w:r w:rsidRPr="00B03AE7">
        <w:rPr>
          <w:rFonts w:eastAsia="宋体"/>
          <w:bCs/>
          <w:i/>
          <w:color w:val="000000" w:themeColor="text1"/>
          <w:lang w:val="en-US"/>
        </w:rPr>
        <w:t>ReportConfig</w:t>
      </w:r>
      <w:proofErr w:type="spellEnd"/>
      <w:r>
        <w:rPr>
          <w:rFonts w:eastAsia="宋体"/>
          <w:bCs/>
          <w:color w:val="000000" w:themeColor="text1"/>
          <w:lang w:val="en-US"/>
        </w:rPr>
        <w:t xml:space="preserve"> is configured under </w:t>
      </w:r>
      <w:proofErr w:type="spellStart"/>
      <w:r w:rsidRPr="00B03AE7">
        <w:rPr>
          <w:i/>
        </w:rPr>
        <w:t>csi-MeasConfig</w:t>
      </w:r>
      <w:proofErr w:type="spellEnd"/>
      <w:r>
        <w:rPr>
          <w:rFonts w:eastAsia="宋体"/>
          <w:bCs/>
          <w:color w:val="000000" w:themeColor="text1"/>
          <w:lang w:val="en-US"/>
        </w:rPr>
        <w:t xml:space="preserve"> of </w:t>
      </w:r>
      <w:proofErr w:type="spellStart"/>
      <w:r w:rsidRPr="00B03AE7">
        <w:rPr>
          <w:i/>
        </w:rPr>
        <w:t>ServingCellConfig</w:t>
      </w:r>
      <w:proofErr w:type="spellEnd"/>
      <w:r>
        <w:t xml:space="preserve">. The max number of report </w:t>
      </w:r>
      <w:r w:rsidR="001901B2">
        <w:t xml:space="preserve">configs </w:t>
      </w:r>
      <w:r>
        <w:t>is limited by UE capability</w:t>
      </w:r>
      <w:r w:rsidR="001B2C1E">
        <w:t xml:space="preserve"> </w:t>
      </w:r>
      <w:r w:rsidR="001B2C1E" w:rsidRPr="00144789">
        <w:rPr>
          <w:i/>
        </w:rPr>
        <w:t>supportedMaxAperiodic-LTM-CSI-ReportConfig-r18</w:t>
      </w:r>
      <w:r w:rsidR="001B2C1E">
        <w:t xml:space="preserve">, </w:t>
      </w:r>
      <w:r w:rsidR="001B2C1E" w:rsidRPr="00144789">
        <w:rPr>
          <w:i/>
        </w:rPr>
        <w:t>supportedMaxPeriodic-LTM-CSI-ReportConfig-r18</w:t>
      </w:r>
      <w:r w:rsidR="001B2C1E">
        <w:t xml:space="preserve">, and </w:t>
      </w:r>
      <w:r w:rsidR="00144789" w:rsidRPr="00F628C6">
        <w:rPr>
          <w:i/>
        </w:rPr>
        <w:t>supportedMaxSemiPersistent-LTM-CSI-ReportConfig-r18</w:t>
      </w:r>
      <w:r w:rsidR="00144789">
        <w:t>, which are reported per-BC.</w:t>
      </w:r>
      <w:r w:rsidR="00B2203F">
        <w:t xml:space="preserve"> In each </w:t>
      </w:r>
      <w:r w:rsidR="00B2203F" w:rsidRPr="00B03AE7">
        <w:rPr>
          <w:rFonts w:eastAsia="宋体"/>
          <w:bCs/>
          <w:i/>
          <w:color w:val="000000" w:themeColor="text1"/>
          <w:lang w:val="en-US"/>
        </w:rPr>
        <w:t>LTM-CSI-</w:t>
      </w:r>
      <w:proofErr w:type="spellStart"/>
      <w:r w:rsidR="00B2203F" w:rsidRPr="00B03AE7">
        <w:rPr>
          <w:rFonts w:eastAsia="宋体"/>
          <w:bCs/>
          <w:i/>
          <w:color w:val="000000" w:themeColor="text1"/>
          <w:lang w:val="en-US"/>
        </w:rPr>
        <w:t>ReportConfig</w:t>
      </w:r>
      <w:proofErr w:type="spellEnd"/>
      <w:r w:rsidR="00B2203F">
        <w:t>, only one report type, either periodic, semi-persistent or aperiodic, is allowed. For event-triggered L1 reporting, how to configure this new kind of reporting is subject to RAN1/2 discussion. But in our view, it is highly possible that this new kind of reporting is treated as a new report type, while the max number of report config supported by UE shall be discussed and determined by RAN1/2.</w:t>
      </w:r>
    </w:p>
    <w:p w14:paraId="2C5DB80A" w14:textId="56831B5A" w:rsidR="00B2203F" w:rsidRPr="00373FBA" w:rsidRDefault="00B2203F" w:rsidP="008E19C2">
      <w:pPr>
        <w:overflowPunct/>
        <w:autoSpaceDE/>
        <w:autoSpaceDN/>
        <w:adjustRightInd/>
        <w:jc w:val="both"/>
        <w:textAlignment w:val="auto"/>
        <w:rPr>
          <w:rFonts w:eastAsia="宋体"/>
          <w:lang w:eastAsia="zh-CN"/>
        </w:rPr>
      </w:pPr>
      <w:r>
        <w:rPr>
          <w:rFonts w:eastAsia="宋体"/>
          <w:lang w:eastAsia="zh-CN"/>
        </w:rPr>
        <w:t>So far, RAN1/2 has made the following agreements about the resource type that can be configured in a</w:t>
      </w:r>
      <w:r w:rsidR="00B6379F">
        <w:rPr>
          <w:rFonts w:eastAsia="宋体"/>
          <w:lang w:eastAsia="zh-CN"/>
        </w:rPr>
        <w:t>n LTM</w:t>
      </w:r>
      <w:r>
        <w:rPr>
          <w:rFonts w:eastAsia="宋体"/>
          <w:lang w:eastAsia="zh-CN"/>
        </w:rPr>
        <w:t xml:space="preserve"> event. </w:t>
      </w:r>
    </w:p>
    <w:tbl>
      <w:tblPr>
        <w:tblStyle w:val="ae"/>
        <w:tblW w:w="0" w:type="auto"/>
        <w:tblLook w:val="04A0" w:firstRow="1" w:lastRow="0" w:firstColumn="1" w:lastColumn="0" w:noHBand="0" w:noVBand="1"/>
      </w:tblPr>
      <w:tblGrid>
        <w:gridCol w:w="9631"/>
      </w:tblGrid>
      <w:tr w:rsidR="0015086A" w:rsidRPr="00C86698" w14:paraId="025940A0" w14:textId="77777777" w:rsidTr="001626AE">
        <w:tc>
          <w:tcPr>
            <w:tcW w:w="9631" w:type="dxa"/>
          </w:tcPr>
          <w:p w14:paraId="42FFE5B0" w14:textId="41EFF5A9" w:rsidR="0015086A" w:rsidRPr="000D132C" w:rsidRDefault="0015086A" w:rsidP="001626AE">
            <w:pPr>
              <w:pStyle w:val="B1"/>
              <w:overflowPunct w:val="0"/>
              <w:autoSpaceDE w:val="0"/>
              <w:autoSpaceDN w:val="0"/>
              <w:adjustRightInd w:val="0"/>
              <w:ind w:left="0" w:firstLine="0"/>
              <w:textAlignment w:val="baseline"/>
              <w:rPr>
                <w:b/>
                <w:sz w:val="16"/>
                <w:szCs w:val="16"/>
                <w:u w:val="single"/>
                <w:lang w:val="en-US" w:eastAsia="zh-CN"/>
              </w:rPr>
            </w:pPr>
            <w:r w:rsidRPr="000D132C">
              <w:rPr>
                <w:rFonts w:hint="eastAsia"/>
                <w:b/>
                <w:sz w:val="16"/>
                <w:szCs w:val="16"/>
                <w:u w:val="single"/>
                <w:lang w:val="en-US" w:eastAsia="zh-CN"/>
              </w:rPr>
              <w:t>R</w:t>
            </w:r>
            <w:r w:rsidRPr="000D132C">
              <w:rPr>
                <w:b/>
                <w:sz w:val="16"/>
                <w:szCs w:val="16"/>
                <w:u w:val="single"/>
                <w:lang w:val="en-US" w:eastAsia="zh-CN"/>
              </w:rPr>
              <w:t xml:space="preserve">AN2 </w:t>
            </w:r>
            <w:r w:rsidR="00A6777E">
              <w:rPr>
                <w:b/>
                <w:sz w:val="16"/>
                <w:szCs w:val="16"/>
                <w:u w:val="single"/>
                <w:lang w:val="en-US" w:eastAsia="zh-CN"/>
              </w:rPr>
              <w:t xml:space="preserve">#126 </w:t>
            </w:r>
            <w:r w:rsidRPr="000D132C">
              <w:rPr>
                <w:b/>
                <w:sz w:val="16"/>
                <w:szCs w:val="16"/>
                <w:u w:val="single"/>
                <w:lang w:val="en-US" w:eastAsia="zh-CN"/>
              </w:rPr>
              <w:t>A</w:t>
            </w:r>
            <w:r w:rsidRPr="000D132C">
              <w:rPr>
                <w:rFonts w:hint="eastAsia"/>
                <w:b/>
                <w:sz w:val="16"/>
                <w:szCs w:val="16"/>
                <w:u w:val="single"/>
                <w:lang w:val="en-US" w:eastAsia="zh-CN"/>
              </w:rPr>
              <w:t>g</w:t>
            </w:r>
            <w:r w:rsidRPr="000D132C">
              <w:rPr>
                <w:b/>
                <w:sz w:val="16"/>
                <w:szCs w:val="16"/>
                <w:u w:val="single"/>
                <w:lang w:val="en-US" w:eastAsia="zh-CN"/>
              </w:rPr>
              <w:t>reements</w:t>
            </w:r>
          </w:p>
          <w:p w14:paraId="5A28D9A7" w14:textId="77777777" w:rsidR="0015086A" w:rsidRPr="008A4633" w:rsidRDefault="0015086A" w:rsidP="0015086A">
            <w:pPr>
              <w:pStyle w:val="B1"/>
              <w:numPr>
                <w:ilvl w:val="0"/>
                <w:numId w:val="48"/>
              </w:numPr>
              <w:overflowPunct w:val="0"/>
              <w:autoSpaceDE w:val="0"/>
              <w:autoSpaceDN w:val="0"/>
              <w:adjustRightInd w:val="0"/>
              <w:textAlignment w:val="baseline"/>
              <w:rPr>
                <w:sz w:val="16"/>
                <w:szCs w:val="16"/>
                <w:lang w:val="en-US" w:eastAsia="zh-CN"/>
              </w:rPr>
            </w:pPr>
            <w:r w:rsidRPr="008A4633">
              <w:rPr>
                <w:sz w:val="16"/>
                <w:szCs w:val="16"/>
                <w:lang w:val="en-US" w:eastAsia="zh-CN"/>
              </w:rPr>
              <w:t>Support the following LTM events based on beam specific quality of serving cell and candidate cells as the L1 LTM measurement events.</w:t>
            </w:r>
          </w:p>
          <w:p w14:paraId="6C32D38D" w14:textId="77777777" w:rsidR="0015086A" w:rsidRPr="008A4633" w:rsidRDefault="0015086A" w:rsidP="0015086A">
            <w:pPr>
              <w:pStyle w:val="B1"/>
              <w:numPr>
                <w:ilvl w:val="0"/>
                <w:numId w:val="50"/>
              </w:numPr>
              <w:overflowPunct w:val="0"/>
              <w:autoSpaceDE w:val="0"/>
              <w:autoSpaceDN w:val="0"/>
              <w:adjustRightInd w:val="0"/>
              <w:ind w:left="564"/>
              <w:textAlignment w:val="baseline"/>
              <w:rPr>
                <w:sz w:val="16"/>
                <w:szCs w:val="16"/>
                <w:lang w:val="en-US" w:eastAsia="zh-CN"/>
              </w:rPr>
            </w:pPr>
            <w:r w:rsidRPr="008A4633">
              <w:rPr>
                <w:sz w:val="16"/>
                <w:szCs w:val="16"/>
                <w:lang w:val="en-US" w:eastAsia="zh-CN"/>
              </w:rPr>
              <w:t>Event LTM2: Beam of serving cell becomes worse than absolute threshold;</w:t>
            </w:r>
          </w:p>
          <w:p w14:paraId="74EABA09" w14:textId="77777777" w:rsidR="0015086A" w:rsidRPr="008A4633" w:rsidRDefault="0015086A" w:rsidP="0015086A">
            <w:pPr>
              <w:pStyle w:val="B1"/>
              <w:numPr>
                <w:ilvl w:val="0"/>
                <w:numId w:val="50"/>
              </w:numPr>
              <w:overflowPunct w:val="0"/>
              <w:autoSpaceDE w:val="0"/>
              <w:autoSpaceDN w:val="0"/>
              <w:adjustRightInd w:val="0"/>
              <w:ind w:left="564"/>
              <w:textAlignment w:val="baseline"/>
              <w:rPr>
                <w:sz w:val="16"/>
                <w:szCs w:val="16"/>
                <w:lang w:val="en-US" w:eastAsia="zh-CN"/>
              </w:rPr>
            </w:pPr>
            <w:r w:rsidRPr="008A4633">
              <w:rPr>
                <w:sz w:val="16"/>
                <w:szCs w:val="16"/>
                <w:lang w:val="en-US" w:eastAsia="zh-CN"/>
              </w:rPr>
              <w:t>Event LTM3: Beam of candidate cell becomes amount of offset better than beam of serving cell;</w:t>
            </w:r>
          </w:p>
          <w:p w14:paraId="6BEFE82C" w14:textId="77777777" w:rsidR="0015086A" w:rsidRPr="008A4633" w:rsidRDefault="0015086A" w:rsidP="0015086A">
            <w:pPr>
              <w:pStyle w:val="B1"/>
              <w:numPr>
                <w:ilvl w:val="0"/>
                <w:numId w:val="50"/>
              </w:numPr>
              <w:overflowPunct w:val="0"/>
              <w:autoSpaceDE w:val="0"/>
              <w:autoSpaceDN w:val="0"/>
              <w:adjustRightInd w:val="0"/>
              <w:ind w:left="564"/>
              <w:textAlignment w:val="baseline"/>
              <w:rPr>
                <w:sz w:val="16"/>
                <w:szCs w:val="16"/>
                <w:lang w:val="en-US" w:eastAsia="zh-CN"/>
              </w:rPr>
            </w:pPr>
            <w:r w:rsidRPr="008A4633">
              <w:rPr>
                <w:sz w:val="16"/>
                <w:szCs w:val="16"/>
                <w:lang w:val="en-US" w:eastAsia="zh-CN"/>
              </w:rPr>
              <w:t>Event LTM4: Beam of candidate cell becomes better than absolute threshold;</w:t>
            </w:r>
          </w:p>
          <w:p w14:paraId="3476CDCD" w14:textId="5E96C652" w:rsidR="00241AA0" w:rsidRDefault="0015086A" w:rsidP="00241AA0">
            <w:pPr>
              <w:pStyle w:val="B1"/>
              <w:numPr>
                <w:ilvl w:val="0"/>
                <w:numId w:val="50"/>
              </w:numPr>
              <w:overflowPunct w:val="0"/>
              <w:autoSpaceDE w:val="0"/>
              <w:autoSpaceDN w:val="0"/>
              <w:adjustRightInd w:val="0"/>
              <w:ind w:left="564"/>
              <w:textAlignment w:val="baseline"/>
              <w:rPr>
                <w:sz w:val="16"/>
                <w:szCs w:val="16"/>
                <w:lang w:val="en-US" w:eastAsia="zh-CN"/>
              </w:rPr>
            </w:pPr>
            <w:r w:rsidRPr="008A4633">
              <w:rPr>
                <w:sz w:val="16"/>
                <w:szCs w:val="16"/>
                <w:lang w:val="en-US" w:eastAsia="zh-CN"/>
              </w:rPr>
              <w:t>Event LTM5: Beam of serving cell becomes worse than absolute threshold1 AND Beam of candidate cell becomes better than another absolute threshold2.</w:t>
            </w:r>
          </w:p>
          <w:p w14:paraId="594319A5" w14:textId="5B75A1F6" w:rsidR="000E18A3" w:rsidRDefault="000E18A3" w:rsidP="000E18A3">
            <w:pPr>
              <w:pStyle w:val="B1"/>
              <w:numPr>
                <w:ilvl w:val="0"/>
                <w:numId w:val="48"/>
              </w:numPr>
              <w:overflowPunct w:val="0"/>
              <w:autoSpaceDE w:val="0"/>
              <w:autoSpaceDN w:val="0"/>
              <w:adjustRightInd w:val="0"/>
              <w:textAlignment w:val="baseline"/>
              <w:rPr>
                <w:sz w:val="16"/>
                <w:szCs w:val="16"/>
                <w:lang w:val="en-US" w:eastAsia="zh-CN"/>
              </w:rPr>
            </w:pPr>
            <w:r w:rsidRPr="00DB12E4">
              <w:rPr>
                <w:sz w:val="16"/>
                <w:szCs w:val="16"/>
                <w:lang w:eastAsia="zh-CN"/>
              </w:rPr>
              <w:lastRenderedPageBreak/>
              <w:t xml:space="preserve">Support the beam config of both SSB and CSI-RS in L1 measurement resource configuration in LTM config. Working assumption: Same RS type should be used for both serving and </w:t>
            </w:r>
            <w:proofErr w:type="spellStart"/>
            <w:r w:rsidRPr="00DB12E4">
              <w:rPr>
                <w:sz w:val="16"/>
                <w:szCs w:val="16"/>
                <w:lang w:eastAsia="zh-CN"/>
              </w:rPr>
              <w:t>neighbouring</w:t>
            </w:r>
            <w:proofErr w:type="spellEnd"/>
            <w:r w:rsidRPr="00DB12E4">
              <w:rPr>
                <w:sz w:val="16"/>
                <w:szCs w:val="16"/>
                <w:lang w:eastAsia="zh-CN"/>
              </w:rPr>
              <w:t xml:space="preserve"> cell for event LTM3 and event LTM5.</w:t>
            </w:r>
          </w:p>
          <w:p w14:paraId="4C313B32" w14:textId="181D212D" w:rsidR="002D527E" w:rsidRPr="000D132C" w:rsidRDefault="002D527E" w:rsidP="002D527E">
            <w:pPr>
              <w:pStyle w:val="B1"/>
              <w:overflowPunct w:val="0"/>
              <w:autoSpaceDE w:val="0"/>
              <w:autoSpaceDN w:val="0"/>
              <w:adjustRightInd w:val="0"/>
              <w:ind w:left="0" w:firstLine="0"/>
              <w:textAlignment w:val="baseline"/>
              <w:rPr>
                <w:b/>
                <w:sz w:val="16"/>
                <w:szCs w:val="16"/>
                <w:u w:val="single"/>
                <w:lang w:val="en-US" w:eastAsia="zh-CN"/>
              </w:rPr>
            </w:pPr>
            <w:r w:rsidRPr="000D132C">
              <w:rPr>
                <w:rFonts w:hint="eastAsia"/>
                <w:b/>
                <w:sz w:val="16"/>
                <w:szCs w:val="16"/>
                <w:u w:val="single"/>
                <w:lang w:val="en-US" w:eastAsia="zh-CN"/>
              </w:rPr>
              <w:t>R</w:t>
            </w:r>
            <w:r w:rsidRPr="000D132C">
              <w:rPr>
                <w:b/>
                <w:sz w:val="16"/>
                <w:szCs w:val="16"/>
                <w:u w:val="single"/>
                <w:lang w:val="en-US" w:eastAsia="zh-CN"/>
              </w:rPr>
              <w:t xml:space="preserve">AN2 </w:t>
            </w:r>
            <w:r>
              <w:rPr>
                <w:b/>
                <w:sz w:val="16"/>
                <w:szCs w:val="16"/>
                <w:u w:val="single"/>
                <w:lang w:val="en-US" w:eastAsia="zh-CN"/>
              </w:rPr>
              <w:t>#12</w:t>
            </w:r>
            <w:r w:rsidR="006115D6">
              <w:rPr>
                <w:b/>
                <w:sz w:val="16"/>
                <w:szCs w:val="16"/>
                <w:u w:val="single"/>
                <w:lang w:val="en-US" w:eastAsia="zh-CN"/>
              </w:rPr>
              <w:t>7</w:t>
            </w:r>
            <w:r>
              <w:rPr>
                <w:b/>
                <w:sz w:val="16"/>
                <w:szCs w:val="16"/>
                <w:u w:val="single"/>
                <w:lang w:val="en-US" w:eastAsia="zh-CN"/>
              </w:rPr>
              <w:t xml:space="preserve"> </w:t>
            </w:r>
            <w:r w:rsidRPr="000D132C">
              <w:rPr>
                <w:b/>
                <w:sz w:val="16"/>
                <w:szCs w:val="16"/>
                <w:u w:val="single"/>
                <w:lang w:val="en-US" w:eastAsia="zh-CN"/>
              </w:rPr>
              <w:t>A</w:t>
            </w:r>
            <w:r w:rsidRPr="000D132C">
              <w:rPr>
                <w:rFonts w:hint="eastAsia"/>
                <w:b/>
                <w:sz w:val="16"/>
                <w:szCs w:val="16"/>
                <w:u w:val="single"/>
                <w:lang w:val="en-US" w:eastAsia="zh-CN"/>
              </w:rPr>
              <w:t>g</w:t>
            </w:r>
            <w:r w:rsidRPr="000D132C">
              <w:rPr>
                <w:b/>
                <w:sz w:val="16"/>
                <w:szCs w:val="16"/>
                <w:u w:val="single"/>
                <w:lang w:val="en-US" w:eastAsia="zh-CN"/>
              </w:rPr>
              <w:t>reements</w:t>
            </w:r>
          </w:p>
          <w:p w14:paraId="4E3C70A2" w14:textId="77777777" w:rsidR="0015086A" w:rsidRDefault="0015086A" w:rsidP="0015086A">
            <w:pPr>
              <w:pStyle w:val="B1"/>
              <w:numPr>
                <w:ilvl w:val="0"/>
                <w:numId w:val="48"/>
              </w:numPr>
              <w:overflowPunct w:val="0"/>
              <w:autoSpaceDE w:val="0"/>
              <w:autoSpaceDN w:val="0"/>
              <w:adjustRightInd w:val="0"/>
              <w:textAlignment w:val="baseline"/>
              <w:rPr>
                <w:sz w:val="16"/>
                <w:szCs w:val="16"/>
                <w:lang w:val="en-US" w:eastAsia="zh-CN"/>
              </w:rPr>
            </w:pPr>
            <w:r w:rsidRPr="005B7064">
              <w:rPr>
                <w:sz w:val="16"/>
                <w:szCs w:val="16"/>
                <w:lang w:val="en-US" w:eastAsia="zh-CN"/>
              </w:rPr>
              <w:t>Event LTM1 is not defined.</w:t>
            </w:r>
          </w:p>
          <w:p w14:paraId="099308DC" w14:textId="77777777" w:rsidR="00367FCC" w:rsidRPr="00367FCC" w:rsidRDefault="00367FCC" w:rsidP="00367FCC">
            <w:pPr>
              <w:pStyle w:val="B1"/>
              <w:numPr>
                <w:ilvl w:val="0"/>
                <w:numId w:val="48"/>
              </w:numPr>
              <w:rPr>
                <w:sz w:val="16"/>
                <w:szCs w:val="16"/>
                <w:lang w:eastAsia="zh-CN"/>
              </w:rPr>
            </w:pPr>
            <w:r w:rsidRPr="00367FCC">
              <w:rPr>
                <w:sz w:val="16"/>
                <w:szCs w:val="16"/>
                <w:lang w:eastAsia="zh-CN"/>
              </w:rPr>
              <w:t>Current beam (i.e. a beam corresponding to the indicated TCI state) is used for event evaluation in L1 measurement reporting for serving cell.</w:t>
            </w:r>
          </w:p>
          <w:p w14:paraId="27D8C4CF" w14:textId="68C7A2AE" w:rsidR="0015086A" w:rsidRDefault="00367FCC" w:rsidP="00367FCC">
            <w:pPr>
              <w:pStyle w:val="B1"/>
              <w:numPr>
                <w:ilvl w:val="0"/>
                <w:numId w:val="48"/>
              </w:numPr>
              <w:overflowPunct w:val="0"/>
              <w:autoSpaceDE w:val="0"/>
              <w:autoSpaceDN w:val="0"/>
              <w:adjustRightInd w:val="0"/>
              <w:textAlignment w:val="baseline"/>
              <w:rPr>
                <w:sz w:val="16"/>
                <w:szCs w:val="16"/>
                <w:lang w:val="en-US" w:eastAsia="zh-CN"/>
              </w:rPr>
            </w:pPr>
            <w:r w:rsidRPr="00367FCC">
              <w:rPr>
                <w:sz w:val="16"/>
                <w:szCs w:val="16"/>
                <w:lang w:eastAsia="zh-CN"/>
              </w:rPr>
              <w:t>Any beam in candidate RS configuration can be used for LTM event evaluation.</w:t>
            </w:r>
          </w:p>
          <w:p w14:paraId="5D2656F0" w14:textId="2AD78316" w:rsidR="00CF3CE4" w:rsidRPr="000D132C" w:rsidRDefault="00CF3CE4" w:rsidP="00CF3CE4">
            <w:pPr>
              <w:pStyle w:val="B1"/>
              <w:overflowPunct w:val="0"/>
              <w:autoSpaceDE w:val="0"/>
              <w:autoSpaceDN w:val="0"/>
              <w:adjustRightInd w:val="0"/>
              <w:ind w:left="0" w:firstLine="0"/>
              <w:textAlignment w:val="baseline"/>
              <w:rPr>
                <w:b/>
                <w:sz w:val="16"/>
                <w:szCs w:val="16"/>
                <w:u w:val="single"/>
                <w:lang w:val="en-US" w:eastAsia="zh-CN"/>
              </w:rPr>
            </w:pPr>
            <w:r w:rsidRPr="000D132C">
              <w:rPr>
                <w:rFonts w:hint="eastAsia"/>
                <w:b/>
                <w:sz w:val="16"/>
                <w:szCs w:val="16"/>
                <w:u w:val="single"/>
                <w:lang w:val="en-US" w:eastAsia="zh-CN"/>
              </w:rPr>
              <w:t>R</w:t>
            </w:r>
            <w:r w:rsidRPr="000D132C">
              <w:rPr>
                <w:b/>
                <w:sz w:val="16"/>
                <w:szCs w:val="16"/>
                <w:u w:val="single"/>
                <w:lang w:val="en-US" w:eastAsia="zh-CN"/>
              </w:rPr>
              <w:t xml:space="preserve">AN2 </w:t>
            </w:r>
            <w:r>
              <w:rPr>
                <w:b/>
                <w:sz w:val="16"/>
                <w:szCs w:val="16"/>
                <w:u w:val="single"/>
                <w:lang w:val="en-US" w:eastAsia="zh-CN"/>
              </w:rPr>
              <w:t>#127</w:t>
            </w:r>
            <w:r w:rsidR="00F15997">
              <w:rPr>
                <w:rFonts w:hint="eastAsia"/>
                <w:b/>
                <w:sz w:val="16"/>
                <w:szCs w:val="16"/>
                <w:u w:val="single"/>
                <w:lang w:val="en-US" w:eastAsia="zh-CN"/>
              </w:rPr>
              <w:t>bis</w:t>
            </w:r>
            <w:r>
              <w:rPr>
                <w:b/>
                <w:sz w:val="16"/>
                <w:szCs w:val="16"/>
                <w:u w:val="single"/>
                <w:lang w:val="en-US" w:eastAsia="zh-CN"/>
              </w:rPr>
              <w:t xml:space="preserve"> </w:t>
            </w:r>
            <w:r w:rsidRPr="000D132C">
              <w:rPr>
                <w:b/>
                <w:sz w:val="16"/>
                <w:szCs w:val="16"/>
                <w:u w:val="single"/>
                <w:lang w:val="en-US" w:eastAsia="zh-CN"/>
              </w:rPr>
              <w:t>A</w:t>
            </w:r>
            <w:r w:rsidRPr="000D132C">
              <w:rPr>
                <w:rFonts w:hint="eastAsia"/>
                <w:b/>
                <w:sz w:val="16"/>
                <w:szCs w:val="16"/>
                <w:u w:val="single"/>
                <w:lang w:val="en-US" w:eastAsia="zh-CN"/>
              </w:rPr>
              <w:t>g</w:t>
            </w:r>
            <w:r w:rsidRPr="000D132C">
              <w:rPr>
                <w:b/>
                <w:sz w:val="16"/>
                <w:szCs w:val="16"/>
                <w:u w:val="single"/>
                <w:lang w:val="en-US" w:eastAsia="zh-CN"/>
              </w:rPr>
              <w:t>reements</w:t>
            </w:r>
          </w:p>
          <w:p w14:paraId="3C8CD878" w14:textId="32CCE297" w:rsidR="0015086A" w:rsidRPr="001803CF" w:rsidRDefault="00767802" w:rsidP="00767802">
            <w:pPr>
              <w:pStyle w:val="B1"/>
              <w:numPr>
                <w:ilvl w:val="0"/>
                <w:numId w:val="48"/>
              </w:numPr>
              <w:overflowPunct w:val="0"/>
              <w:autoSpaceDE w:val="0"/>
              <w:autoSpaceDN w:val="0"/>
              <w:adjustRightInd w:val="0"/>
              <w:textAlignment w:val="baseline"/>
              <w:rPr>
                <w:sz w:val="16"/>
                <w:szCs w:val="16"/>
                <w:lang w:val="en-US" w:eastAsia="zh-CN"/>
              </w:rPr>
            </w:pPr>
            <w:r w:rsidRPr="00767802">
              <w:rPr>
                <w:sz w:val="16"/>
                <w:szCs w:val="16"/>
                <w:lang w:val="en-US" w:eastAsia="zh-CN"/>
              </w:rPr>
              <w:t xml:space="preserve">Confirms WA (Same RS type should be used for both serving and </w:t>
            </w:r>
            <w:proofErr w:type="spellStart"/>
            <w:r w:rsidRPr="00767802">
              <w:rPr>
                <w:sz w:val="16"/>
                <w:szCs w:val="16"/>
                <w:lang w:val="en-US" w:eastAsia="zh-CN"/>
              </w:rPr>
              <w:t>neighbouring</w:t>
            </w:r>
            <w:proofErr w:type="spellEnd"/>
            <w:r w:rsidRPr="00767802">
              <w:rPr>
                <w:sz w:val="16"/>
                <w:szCs w:val="16"/>
                <w:lang w:val="en-US" w:eastAsia="zh-CN"/>
              </w:rPr>
              <w:t xml:space="preserve"> cell for event LTM3 and event LTM5).</w:t>
            </w:r>
          </w:p>
        </w:tc>
      </w:tr>
      <w:tr w:rsidR="0015086A" w:rsidRPr="00C86698" w14:paraId="7F8CCB7A" w14:textId="77777777" w:rsidTr="001626AE">
        <w:tc>
          <w:tcPr>
            <w:tcW w:w="9631" w:type="dxa"/>
          </w:tcPr>
          <w:p w14:paraId="3510E31D" w14:textId="1DE84FE8" w:rsidR="0015086A" w:rsidRDefault="0015086A" w:rsidP="001626AE">
            <w:pPr>
              <w:pStyle w:val="B1"/>
              <w:overflowPunct w:val="0"/>
              <w:autoSpaceDE w:val="0"/>
              <w:autoSpaceDN w:val="0"/>
              <w:adjustRightInd w:val="0"/>
              <w:ind w:left="0" w:firstLine="0"/>
              <w:textAlignment w:val="baseline"/>
              <w:rPr>
                <w:b/>
                <w:sz w:val="16"/>
                <w:szCs w:val="16"/>
                <w:u w:val="single"/>
                <w:lang w:val="en-US" w:eastAsia="zh-CN"/>
              </w:rPr>
            </w:pPr>
            <w:r>
              <w:rPr>
                <w:rFonts w:hint="eastAsia"/>
                <w:b/>
                <w:sz w:val="16"/>
                <w:szCs w:val="16"/>
                <w:u w:val="single"/>
                <w:lang w:val="en-US" w:eastAsia="zh-CN"/>
              </w:rPr>
              <w:lastRenderedPageBreak/>
              <w:t>R</w:t>
            </w:r>
            <w:r>
              <w:rPr>
                <w:b/>
                <w:sz w:val="16"/>
                <w:szCs w:val="16"/>
                <w:u w:val="single"/>
                <w:lang w:val="en-US" w:eastAsia="zh-CN"/>
              </w:rPr>
              <w:t xml:space="preserve">AN1 </w:t>
            </w:r>
            <w:r w:rsidR="004F3FAE">
              <w:rPr>
                <w:rFonts w:hint="eastAsia"/>
                <w:b/>
                <w:sz w:val="16"/>
                <w:szCs w:val="16"/>
                <w:u w:val="single"/>
                <w:lang w:val="en-US" w:eastAsia="zh-CN"/>
              </w:rPr>
              <w:t>#</w:t>
            </w:r>
            <w:r w:rsidR="004F3FAE">
              <w:rPr>
                <w:b/>
                <w:sz w:val="16"/>
                <w:szCs w:val="16"/>
                <w:u w:val="single"/>
                <w:lang w:val="en-US" w:eastAsia="zh-CN"/>
              </w:rPr>
              <w:t>118</w:t>
            </w:r>
            <w:r w:rsidR="004F3FAE">
              <w:rPr>
                <w:rFonts w:hint="eastAsia"/>
                <w:b/>
                <w:sz w:val="16"/>
                <w:szCs w:val="16"/>
                <w:u w:val="single"/>
                <w:lang w:val="en-US" w:eastAsia="zh-CN"/>
              </w:rPr>
              <w:t>bi</w:t>
            </w:r>
            <w:r w:rsidR="004F3FAE">
              <w:rPr>
                <w:b/>
                <w:sz w:val="16"/>
                <w:szCs w:val="16"/>
                <w:u w:val="single"/>
                <w:lang w:val="en-US" w:eastAsia="zh-CN"/>
              </w:rPr>
              <w:t xml:space="preserve">s </w:t>
            </w:r>
            <w:r>
              <w:rPr>
                <w:b/>
                <w:sz w:val="16"/>
                <w:szCs w:val="16"/>
                <w:u w:val="single"/>
                <w:lang w:val="en-US" w:eastAsia="zh-CN"/>
              </w:rPr>
              <w:t>Agreements</w:t>
            </w:r>
          </w:p>
          <w:p w14:paraId="7F1AB339" w14:textId="77777777" w:rsidR="000152C2" w:rsidRPr="000152C2" w:rsidRDefault="000152C2" w:rsidP="000152C2">
            <w:pPr>
              <w:pStyle w:val="B1"/>
              <w:numPr>
                <w:ilvl w:val="0"/>
                <w:numId w:val="48"/>
              </w:numPr>
              <w:rPr>
                <w:sz w:val="16"/>
                <w:szCs w:val="16"/>
                <w:lang w:val="en-US" w:eastAsia="zh-CN"/>
              </w:rPr>
            </w:pPr>
            <w:r w:rsidRPr="000152C2">
              <w:rPr>
                <w:sz w:val="16"/>
                <w:szCs w:val="16"/>
                <w:lang w:val="en-US" w:eastAsia="zh-CN"/>
              </w:rPr>
              <w:t xml:space="preserve">The serving cell RS for event evaluation is at least derived from QCL RS or SSB </w:t>
            </w:r>
            <w:proofErr w:type="spellStart"/>
            <w:r w:rsidRPr="000152C2">
              <w:rPr>
                <w:sz w:val="16"/>
                <w:szCs w:val="16"/>
                <w:lang w:val="en-US" w:eastAsia="zh-CN"/>
              </w:rPr>
              <w:t>QCLed</w:t>
            </w:r>
            <w:proofErr w:type="spellEnd"/>
            <w:r w:rsidRPr="000152C2">
              <w:rPr>
                <w:sz w:val="16"/>
                <w:szCs w:val="16"/>
                <w:lang w:val="en-US" w:eastAsia="zh-CN"/>
              </w:rPr>
              <w:t xml:space="preserve"> with the QCL RS of the indicated joint/DL TCI state for the serving cell</w:t>
            </w:r>
          </w:p>
          <w:p w14:paraId="3E5A8074" w14:textId="77777777" w:rsidR="000152C2" w:rsidRPr="000152C2" w:rsidRDefault="000152C2" w:rsidP="000152C2">
            <w:pPr>
              <w:pStyle w:val="B1"/>
              <w:numPr>
                <w:ilvl w:val="0"/>
                <w:numId w:val="50"/>
              </w:numPr>
              <w:overflowPunct w:val="0"/>
              <w:autoSpaceDE w:val="0"/>
              <w:autoSpaceDN w:val="0"/>
              <w:adjustRightInd w:val="0"/>
              <w:ind w:left="564"/>
              <w:textAlignment w:val="baseline"/>
              <w:rPr>
                <w:sz w:val="16"/>
                <w:szCs w:val="16"/>
                <w:lang w:val="en-US" w:eastAsia="zh-CN"/>
              </w:rPr>
            </w:pPr>
            <w:r w:rsidRPr="000152C2">
              <w:rPr>
                <w:sz w:val="16"/>
                <w:szCs w:val="16"/>
                <w:lang w:val="en-US" w:eastAsia="zh-CN"/>
              </w:rPr>
              <w:t xml:space="preserve">QCL RS above is the RS </w:t>
            </w:r>
            <w:proofErr w:type="spellStart"/>
            <w:r w:rsidRPr="000152C2">
              <w:rPr>
                <w:sz w:val="16"/>
                <w:szCs w:val="16"/>
                <w:lang w:val="en-US" w:eastAsia="zh-CN"/>
              </w:rPr>
              <w:t>w.r.t.</w:t>
            </w:r>
            <w:proofErr w:type="spellEnd"/>
            <w:r w:rsidRPr="000152C2">
              <w:rPr>
                <w:sz w:val="16"/>
                <w:szCs w:val="16"/>
                <w:lang w:val="en-US" w:eastAsia="zh-CN"/>
              </w:rPr>
              <w:t xml:space="preserve"> QCL-</w:t>
            </w:r>
            <w:proofErr w:type="spellStart"/>
            <w:r w:rsidRPr="000152C2">
              <w:rPr>
                <w:sz w:val="16"/>
                <w:szCs w:val="16"/>
                <w:lang w:val="en-US" w:eastAsia="zh-CN"/>
              </w:rPr>
              <w:t>TypeD</w:t>
            </w:r>
            <w:proofErr w:type="spellEnd"/>
            <w:r w:rsidRPr="000152C2">
              <w:rPr>
                <w:sz w:val="16"/>
                <w:szCs w:val="16"/>
                <w:lang w:val="en-US" w:eastAsia="zh-CN"/>
              </w:rPr>
              <w:t xml:space="preserve"> when the indicated joint/DL TCI state is configured with two QCL RSs </w:t>
            </w:r>
          </w:p>
          <w:p w14:paraId="30FEA79A" w14:textId="77777777" w:rsidR="000152C2" w:rsidRPr="000152C2" w:rsidRDefault="000152C2" w:rsidP="000152C2">
            <w:pPr>
              <w:pStyle w:val="B1"/>
              <w:numPr>
                <w:ilvl w:val="0"/>
                <w:numId w:val="50"/>
              </w:numPr>
              <w:overflowPunct w:val="0"/>
              <w:autoSpaceDE w:val="0"/>
              <w:autoSpaceDN w:val="0"/>
              <w:adjustRightInd w:val="0"/>
              <w:ind w:left="564"/>
              <w:textAlignment w:val="baseline"/>
              <w:rPr>
                <w:sz w:val="16"/>
                <w:szCs w:val="16"/>
                <w:lang w:val="en-US" w:eastAsia="zh-CN"/>
              </w:rPr>
            </w:pPr>
            <w:r w:rsidRPr="000152C2">
              <w:rPr>
                <w:sz w:val="16"/>
                <w:szCs w:val="16"/>
                <w:lang w:val="en-US" w:eastAsia="zh-CN"/>
              </w:rPr>
              <w:t xml:space="preserve">FFS: Details on determination of QCL RS or SSB </w:t>
            </w:r>
            <w:proofErr w:type="spellStart"/>
            <w:r w:rsidRPr="000152C2">
              <w:rPr>
                <w:sz w:val="16"/>
                <w:szCs w:val="16"/>
                <w:lang w:val="en-US" w:eastAsia="zh-CN"/>
              </w:rPr>
              <w:t>QCLed</w:t>
            </w:r>
            <w:proofErr w:type="spellEnd"/>
            <w:r w:rsidRPr="000152C2">
              <w:rPr>
                <w:sz w:val="16"/>
                <w:szCs w:val="16"/>
                <w:lang w:val="en-US" w:eastAsia="zh-CN"/>
              </w:rPr>
              <w:t xml:space="preserve"> with QCL RS</w:t>
            </w:r>
          </w:p>
          <w:p w14:paraId="67994F87" w14:textId="65301BCA" w:rsidR="0015086A" w:rsidRPr="00B943F2" w:rsidRDefault="000152C2" w:rsidP="00B943F2">
            <w:pPr>
              <w:pStyle w:val="B1"/>
              <w:numPr>
                <w:ilvl w:val="0"/>
                <w:numId w:val="48"/>
              </w:numPr>
              <w:rPr>
                <w:sz w:val="16"/>
                <w:szCs w:val="16"/>
                <w:lang w:val="en-US" w:eastAsia="zh-CN"/>
              </w:rPr>
            </w:pPr>
            <w:r w:rsidRPr="000152C2">
              <w:rPr>
                <w:sz w:val="16"/>
                <w:szCs w:val="16"/>
                <w:lang w:val="en-US" w:eastAsia="zh-CN"/>
              </w:rPr>
              <w:t xml:space="preserve">Note: This does not imply the support of </w:t>
            </w:r>
            <w:proofErr w:type="spellStart"/>
            <w:r w:rsidRPr="000152C2">
              <w:rPr>
                <w:sz w:val="16"/>
                <w:szCs w:val="16"/>
                <w:lang w:val="en-US" w:eastAsia="zh-CN"/>
              </w:rPr>
              <w:t>mTRP</w:t>
            </w:r>
            <w:proofErr w:type="spellEnd"/>
            <w:r w:rsidRPr="000152C2">
              <w:rPr>
                <w:sz w:val="16"/>
                <w:szCs w:val="16"/>
                <w:lang w:val="en-US" w:eastAsia="zh-CN"/>
              </w:rPr>
              <w:t xml:space="preserve"> scenarios</w:t>
            </w:r>
          </w:p>
        </w:tc>
      </w:tr>
    </w:tbl>
    <w:p w14:paraId="5766F491" w14:textId="6B6424FC" w:rsidR="0015086A" w:rsidRDefault="0015086A" w:rsidP="0015086A">
      <w:pPr>
        <w:overflowPunct/>
        <w:autoSpaceDE/>
        <w:autoSpaceDN/>
        <w:adjustRightInd/>
        <w:jc w:val="both"/>
        <w:textAlignment w:val="auto"/>
        <w:rPr>
          <w:rFonts w:eastAsia="宋体"/>
          <w:lang w:eastAsia="zh-CN"/>
        </w:rPr>
      </w:pPr>
    </w:p>
    <w:p w14:paraId="7BEBD56C" w14:textId="2E957628" w:rsidR="00C77F47" w:rsidRDefault="00C77F47" w:rsidP="0015086A">
      <w:pPr>
        <w:overflowPunct/>
        <w:autoSpaceDE/>
        <w:autoSpaceDN/>
        <w:adjustRightInd/>
        <w:jc w:val="both"/>
        <w:textAlignment w:val="auto"/>
        <w:rPr>
          <w:rFonts w:eastAsia="宋体"/>
          <w:lang w:eastAsia="zh-CN"/>
        </w:rPr>
      </w:pPr>
      <w:r>
        <w:rPr>
          <w:rFonts w:eastAsia="宋体"/>
          <w:lang w:eastAsia="zh-CN"/>
        </w:rPr>
        <w:t xml:space="preserve">RAN1/2 have already agreed to use same RS type for event evaluation. For each event, which type of RS is reported shall be explicitly configured in the report quantity, i.e. either SSBRI or CRI. SSBRI is the only supported report quantity in R18. </w:t>
      </w:r>
      <w:r w:rsidR="00525AE8">
        <w:rPr>
          <w:rFonts w:eastAsia="宋体"/>
          <w:lang w:eastAsia="zh-CN"/>
        </w:rPr>
        <w:t xml:space="preserve">For R18 </w:t>
      </w:r>
      <w:proofErr w:type="spellStart"/>
      <w:r w:rsidR="00525AE8">
        <w:rPr>
          <w:rFonts w:eastAsia="宋体"/>
          <w:lang w:eastAsia="zh-CN"/>
        </w:rPr>
        <w:t>gNB</w:t>
      </w:r>
      <w:proofErr w:type="spellEnd"/>
      <w:r w:rsidR="00525AE8">
        <w:rPr>
          <w:rFonts w:eastAsia="宋体"/>
          <w:lang w:eastAsia="zh-CN"/>
        </w:rPr>
        <w:t xml:space="preserve"> triggered reporting, the number of layers can be identified by number of SSB frequency</w:t>
      </w:r>
      <w:r w:rsidR="00F53CCB">
        <w:rPr>
          <w:rFonts w:eastAsia="宋体"/>
          <w:lang w:eastAsia="zh-CN"/>
        </w:rPr>
        <w:t xml:space="preserve"> configured for measurement</w:t>
      </w:r>
      <w:r w:rsidR="00525AE8">
        <w:rPr>
          <w:rFonts w:eastAsia="宋体"/>
          <w:lang w:eastAsia="zh-CN"/>
        </w:rPr>
        <w:t xml:space="preserve">. Hence, even multiple candidate cells with different SSB frequency is configured in a same </w:t>
      </w:r>
      <w:proofErr w:type="spellStart"/>
      <w:r w:rsidR="00525AE8">
        <w:rPr>
          <w:rFonts w:eastAsia="宋体"/>
          <w:lang w:eastAsia="zh-CN"/>
        </w:rPr>
        <w:t>resource</w:t>
      </w:r>
      <w:r w:rsidR="00F53CCB">
        <w:rPr>
          <w:rFonts w:eastAsia="宋体"/>
          <w:lang w:eastAsia="zh-CN"/>
        </w:rPr>
        <w:t>Set</w:t>
      </w:r>
      <w:proofErr w:type="spellEnd"/>
      <w:r w:rsidR="00525AE8">
        <w:rPr>
          <w:rFonts w:eastAsia="宋体"/>
          <w:lang w:eastAsia="zh-CN"/>
        </w:rPr>
        <w:t>, UE may perform SSB-based L1 measurement at different time occasion if UE supports RTD&gt;CP</w:t>
      </w:r>
      <w:r w:rsidR="005171FB">
        <w:rPr>
          <w:rFonts w:eastAsia="宋体"/>
          <w:lang w:eastAsia="zh-CN"/>
        </w:rPr>
        <w:t xml:space="preserve"> in FR1</w:t>
      </w:r>
      <w:r w:rsidR="00525AE8">
        <w:rPr>
          <w:rFonts w:eastAsia="宋体"/>
          <w:lang w:eastAsia="zh-CN"/>
        </w:rPr>
        <w:t>.</w:t>
      </w:r>
    </w:p>
    <w:p w14:paraId="522E826C" w14:textId="4ABEDB91" w:rsidR="008748F8" w:rsidRDefault="006B213D" w:rsidP="008E19C2">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 issue would be similar for the event-triggered case. </w:t>
      </w:r>
      <w:r w:rsidR="00F53CCB">
        <w:rPr>
          <w:rFonts w:eastAsia="宋体"/>
          <w:lang w:eastAsia="zh-CN"/>
        </w:rPr>
        <w:t xml:space="preserve">UE may identify the SSB frequency layer based on SSB frequency, and perform L1 measurement according to R18 rules. </w:t>
      </w:r>
      <w:r w:rsidR="002C73BC">
        <w:rPr>
          <w:rFonts w:eastAsia="宋体"/>
          <w:lang w:eastAsia="zh-CN"/>
        </w:rPr>
        <w:t>For LTM3 and LTM5, there is no differentiation between frequency layers, i.e. any L1 measurement results that meet the event-triggered condition may trigger L1 measurement reporting.</w:t>
      </w:r>
    </w:p>
    <w:p w14:paraId="16FA2D7C" w14:textId="4EB5ABA8" w:rsidR="002C73BC" w:rsidRPr="006B213D" w:rsidRDefault="002C73BC" w:rsidP="008E19C2">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 xml:space="preserve">owever, both option 1 and option 2 above are based on the methodology that LTM events are triggered in a per-frequency layer basis. </w:t>
      </w:r>
      <w:r w:rsidR="002C18D5">
        <w:rPr>
          <w:rFonts w:eastAsia="宋体"/>
          <w:lang w:eastAsia="zh-CN"/>
        </w:rPr>
        <w:t>This is probably not aligned with RAN1/2 design. In case RAN4 has concern on the conclusions from RAN1/2, we can send the LS. However, we do not see conclusion or discussion in RAN1/2 yet. RAN4 shall further wait RAN1/2 conclusion for this.</w:t>
      </w:r>
    </w:p>
    <w:p w14:paraId="1CCCA806" w14:textId="7D6D724D" w:rsidR="008E19C2" w:rsidRDefault="008E19C2" w:rsidP="006B213D">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3A0E09">
        <w:rPr>
          <w:rFonts w:eastAsia="宋体"/>
          <w:b/>
          <w:lang w:eastAsia="zh-CN"/>
        </w:rPr>
        <w:t>1</w:t>
      </w:r>
      <w:r w:rsidRPr="00B1366D">
        <w:rPr>
          <w:rFonts w:eastAsia="宋体"/>
          <w:b/>
          <w:lang w:eastAsia="zh-CN"/>
        </w:rPr>
        <w:t xml:space="preserve">  </w:t>
      </w:r>
      <w:r w:rsidR="00320701">
        <w:rPr>
          <w:rFonts w:eastAsia="宋体"/>
          <w:b/>
          <w:lang w:eastAsia="zh-CN"/>
        </w:rPr>
        <w:t>Reg</w:t>
      </w:r>
      <w:r w:rsidR="003A5491">
        <w:rPr>
          <w:rFonts w:eastAsia="宋体"/>
          <w:b/>
          <w:lang w:eastAsia="zh-CN"/>
        </w:rPr>
        <w:t>a</w:t>
      </w:r>
      <w:r w:rsidR="00320701">
        <w:rPr>
          <w:rFonts w:eastAsia="宋体"/>
          <w:b/>
          <w:lang w:eastAsia="zh-CN"/>
        </w:rPr>
        <w:t>rding</w:t>
      </w:r>
      <w:proofErr w:type="gramEnd"/>
      <w:r w:rsidR="00320701">
        <w:rPr>
          <w:rFonts w:eastAsia="宋体"/>
          <w:b/>
          <w:lang w:eastAsia="zh-CN"/>
        </w:rPr>
        <w:t xml:space="preserve"> whether to count LTM event in a per-layer basis, RAN4 shall w</w:t>
      </w:r>
      <w:r w:rsidR="00171B90">
        <w:rPr>
          <w:rFonts w:eastAsia="宋体" w:hint="eastAsia"/>
          <w:b/>
          <w:lang w:eastAsia="zh-CN"/>
        </w:rPr>
        <w:t>a</w:t>
      </w:r>
      <w:r w:rsidR="00171B90">
        <w:rPr>
          <w:rFonts w:eastAsia="宋体"/>
          <w:b/>
          <w:lang w:eastAsia="zh-CN"/>
        </w:rPr>
        <w:t>it for further RAN1/2 conclusions regarding the detailed resource configuration for event-triggered L1-RSRP reporting in R19 LTM</w:t>
      </w:r>
      <w:r w:rsidRPr="00B1366D">
        <w:rPr>
          <w:b/>
          <w:lang w:eastAsia="zh-CN"/>
        </w:rPr>
        <w:t>.</w:t>
      </w:r>
    </w:p>
    <w:p w14:paraId="0DA4FD0C" w14:textId="44D18299" w:rsidR="00171B90" w:rsidRDefault="002730C9" w:rsidP="008E19C2">
      <w:pPr>
        <w:overflowPunct/>
        <w:autoSpaceDE/>
        <w:autoSpaceDN/>
        <w:adjustRightInd/>
        <w:jc w:val="both"/>
        <w:textAlignment w:val="auto"/>
        <w:rPr>
          <w:rFonts w:eastAsia="宋体"/>
          <w:bCs/>
          <w:color w:val="000000" w:themeColor="text1"/>
          <w:lang w:val="en-US"/>
        </w:rPr>
      </w:pPr>
      <w:r>
        <w:rPr>
          <w:rFonts w:eastAsia="宋体"/>
          <w:lang w:eastAsia="zh-CN"/>
        </w:rPr>
        <w:t xml:space="preserve">There is another proposal in RAN4 #112bis to update the </w:t>
      </w:r>
      <w:r w:rsidRPr="00BE301A">
        <w:rPr>
          <w:rFonts w:eastAsia="宋体"/>
          <w:bCs/>
          <w:color w:val="000000" w:themeColor="text1"/>
          <w:lang w:val="en-US"/>
        </w:rPr>
        <w:t>requirements for reporting criteria per measurement category</w:t>
      </w:r>
      <w:r>
        <w:rPr>
          <w:rFonts w:eastAsia="宋体"/>
          <w:bCs/>
          <w:color w:val="000000" w:themeColor="text1"/>
          <w:lang w:val="en-US"/>
        </w:rPr>
        <w:t xml:space="preserve"> captured in TS 38.133, so as to cover L1-RSRP measurement on neighbor cell.</w:t>
      </w:r>
    </w:p>
    <w:p w14:paraId="348BFAC1" w14:textId="6FFEA5EC" w:rsidR="002730C9" w:rsidRDefault="002730C9" w:rsidP="008E19C2">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 xml:space="preserve">owever, for clause 9.1.4 of TS 38.133, </w:t>
      </w:r>
      <w:r w:rsidR="002A162F">
        <w:rPr>
          <w:rFonts w:eastAsia="宋体"/>
          <w:lang w:eastAsia="zh-CN"/>
        </w:rPr>
        <w:t>the following general rule is captured.</w:t>
      </w:r>
    </w:p>
    <w:tbl>
      <w:tblPr>
        <w:tblStyle w:val="ae"/>
        <w:tblW w:w="0" w:type="auto"/>
        <w:tblLook w:val="04A0" w:firstRow="1" w:lastRow="0" w:firstColumn="1" w:lastColumn="0" w:noHBand="0" w:noVBand="1"/>
      </w:tblPr>
      <w:tblGrid>
        <w:gridCol w:w="9631"/>
      </w:tblGrid>
      <w:tr w:rsidR="002A162F" w:rsidRPr="00C86698" w14:paraId="6CA140E3" w14:textId="77777777" w:rsidTr="001626AE">
        <w:tc>
          <w:tcPr>
            <w:tcW w:w="9631" w:type="dxa"/>
          </w:tcPr>
          <w:p w14:paraId="0683D591" w14:textId="77777777" w:rsidR="005B333E" w:rsidRPr="009C5807" w:rsidRDefault="005B333E" w:rsidP="00140770">
            <w:pPr>
              <w:pStyle w:val="4"/>
              <w:numPr>
                <w:ilvl w:val="0"/>
                <w:numId w:val="0"/>
              </w:numPr>
              <w:spacing w:after="240"/>
              <w:ind w:left="864" w:right="200" w:hanging="864"/>
            </w:pPr>
            <w:bookmarkStart w:id="4" w:name="_Toc5952683"/>
            <w:r w:rsidRPr="009C5807">
              <w:t>9.1.4.1</w:t>
            </w:r>
            <w:r w:rsidRPr="009C5807">
              <w:tab/>
              <w:t>Introduction</w:t>
            </w:r>
            <w:bookmarkEnd w:id="4"/>
          </w:p>
          <w:p w14:paraId="0AA4C9C3" w14:textId="77777777" w:rsidR="005B333E" w:rsidRDefault="005B333E" w:rsidP="005B333E">
            <w:pPr>
              <w:rPr>
                <w:lang w:eastAsia="zh-CN"/>
              </w:rPr>
            </w:pPr>
            <w:r w:rsidRPr="009C5807">
              <w:rPr>
                <w:rFonts w:cs="v4.2.0"/>
              </w:rPr>
              <w:t xml:space="preserve">This clause contains requirements on UE capabilities for support of event triggering and reporting criteria. </w:t>
            </w:r>
            <w:r w:rsidRPr="009C5807">
              <w:t>As long as the measurement configuration does not exceed the requirements stated in clause 9.1.4.2, the UE shall meet all other performance requirements defined in clause 9 and clause 10.</w:t>
            </w:r>
            <w:r>
              <w:t xml:space="preserve"> </w:t>
            </w:r>
            <w:r>
              <w:rPr>
                <w:lang w:eastAsia="zh-CN"/>
              </w:rPr>
              <w:t xml:space="preserve">The requirements in this clause also apply for a UE </w:t>
            </w:r>
            <w:r>
              <w:rPr>
                <w:lang w:val="en-US"/>
              </w:rPr>
              <w:t>in</w:t>
            </w:r>
            <w:r>
              <w:rPr>
                <w:lang w:eastAsia="zh-CN"/>
              </w:rPr>
              <w:t xml:space="preserve"> EN-DC with </w:t>
            </w:r>
            <w:proofErr w:type="spellStart"/>
            <w:r>
              <w:rPr>
                <w:lang w:eastAsia="zh-CN"/>
              </w:rPr>
              <w:t>PSCell</w:t>
            </w:r>
            <w:proofErr w:type="spellEnd"/>
            <w:r>
              <w:rPr>
                <w:lang w:eastAsia="zh-CN"/>
              </w:rPr>
              <w:t xml:space="preserve"> on a carrier frequency with CCA or SA NR with </w:t>
            </w:r>
            <w:proofErr w:type="spellStart"/>
            <w:r>
              <w:rPr>
                <w:lang w:eastAsia="zh-CN"/>
              </w:rPr>
              <w:t>PCell</w:t>
            </w:r>
            <w:proofErr w:type="spellEnd"/>
            <w:r>
              <w:rPr>
                <w:lang w:eastAsia="zh-CN"/>
              </w:rPr>
              <w:t xml:space="preserve"> on a carrier frequency with CCA.</w:t>
            </w:r>
          </w:p>
          <w:p w14:paraId="6EDCE626" w14:textId="77777777" w:rsidR="005B333E" w:rsidRPr="009C5807" w:rsidRDefault="005B333E" w:rsidP="005B333E">
            <w:r w:rsidRPr="009C5807">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6C71FD7D" w14:textId="77777777" w:rsidR="002A162F" w:rsidRDefault="005B333E" w:rsidP="00FA7274">
            <w:pPr>
              <w:rPr>
                <w:rFonts w:cs="v3.7.0"/>
              </w:rPr>
            </w:pPr>
            <w:r w:rsidRPr="008848B2">
              <w:rPr>
                <w:rFonts w:cs="v3.7.0"/>
                <w:highlight w:val="yellow"/>
              </w:rPr>
              <w:lastRenderedPageBreak/>
              <w:t>The purpose of this clause is to set some limits on the number of different event triggering, periodic, and no reporting criteria the UE may be requested to track in parallel.</w:t>
            </w:r>
          </w:p>
          <w:p w14:paraId="498AEC94" w14:textId="77777777" w:rsidR="00B60710" w:rsidRPr="009C5807" w:rsidRDefault="00B60710" w:rsidP="005F3D19">
            <w:pPr>
              <w:pStyle w:val="4"/>
              <w:numPr>
                <w:ilvl w:val="0"/>
                <w:numId w:val="0"/>
              </w:numPr>
              <w:spacing w:after="240"/>
              <w:ind w:left="864" w:right="200" w:hanging="864"/>
            </w:pPr>
            <w:r w:rsidRPr="009C5807">
              <w:t>9.1.4.2</w:t>
            </w:r>
            <w:r w:rsidRPr="009C5807">
              <w:tab/>
              <w:t>Requirements</w:t>
            </w:r>
          </w:p>
          <w:p w14:paraId="71A2C613" w14:textId="77777777" w:rsidR="00B60710" w:rsidRPr="009C5807" w:rsidRDefault="00B60710" w:rsidP="00B60710">
            <w:pPr>
              <w:rPr>
                <w:rFonts w:cs="v4.2.0"/>
              </w:rPr>
            </w:pPr>
            <w:r w:rsidRPr="009C5807">
              <w:rPr>
                <w:rFonts w:cs="v3.7.0"/>
              </w:rPr>
              <w:t xml:space="preserve">In this clause a reporting criterion corresponds to either </w:t>
            </w:r>
            <w:r w:rsidRPr="008848B2">
              <w:rPr>
                <w:rFonts w:cs="v3.7.0"/>
                <w:highlight w:val="yellow"/>
              </w:rPr>
              <w:t>one event (in the case of event-based reporting), or one periodic reporting criterion (in case of periodic reporting), or one no reporting criterion (in case of no reporting)</w:t>
            </w:r>
            <w:r w:rsidRPr="008848B2">
              <w:rPr>
                <w:highlight w:val="yellow"/>
              </w:rPr>
              <w:t>.</w:t>
            </w:r>
            <w:r w:rsidRPr="009C5807">
              <w:t xml:space="preserve"> For event-based reporting, each instance of event, with the same or different event identities, is counted as separate reporting criterion in Table 9.1.4.2-1.</w:t>
            </w:r>
          </w:p>
          <w:p w14:paraId="08C79B66" w14:textId="71412D41" w:rsidR="00B60710" w:rsidRPr="00B60710" w:rsidRDefault="00B60710" w:rsidP="00FA7274">
            <w:pPr>
              <w:rPr>
                <w:rFonts w:cs="v3.7.0"/>
              </w:rPr>
            </w:pPr>
          </w:p>
        </w:tc>
      </w:tr>
    </w:tbl>
    <w:p w14:paraId="642DB88D" w14:textId="71F90F5D" w:rsidR="002A162F" w:rsidRPr="00072E27" w:rsidRDefault="002A162F" w:rsidP="002A162F">
      <w:pPr>
        <w:overflowPunct/>
        <w:autoSpaceDE/>
        <w:autoSpaceDN/>
        <w:adjustRightInd/>
        <w:jc w:val="both"/>
        <w:textAlignment w:val="auto"/>
        <w:rPr>
          <w:rFonts w:eastAsia="宋体"/>
          <w:lang w:eastAsia="zh-CN"/>
        </w:rPr>
      </w:pPr>
    </w:p>
    <w:p w14:paraId="17303C6F" w14:textId="73F9D1AB" w:rsidR="002A162F" w:rsidRDefault="00612E56" w:rsidP="008E19C2">
      <w:pPr>
        <w:overflowPunct/>
        <w:autoSpaceDE/>
        <w:autoSpaceDN/>
        <w:adjustRightInd/>
        <w:jc w:val="both"/>
        <w:textAlignment w:val="auto"/>
        <w:rPr>
          <w:rFonts w:eastAsia="宋体"/>
          <w:lang w:eastAsia="zh-CN"/>
        </w:rPr>
      </w:pPr>
      <w:r>
        <w:rPr>
          <w:rFonts w:eastAsia="宋体" w:hint="eastAsia"/>
          <w:lang w:eastAsia="zh-CN"/>
        </w:rPr>
        <w:t>As</w:t>
      </w:r>
      <w:r>
        <w:rPr>
          <w:rFonts w:eastAsia="宋体"/>
          <w:lang w:eastAsia="zh-CN"/>
        </w:rPr>
        <w:t xml:space="preserve"> cited above, the requirements count </w:t>
      </w:r>
      <w:r w:rsidR="00516B6E">
        <w:rPr>
          <w:rFonts w:eastAsia="宋体"/>
          <w:lang w:eastAsia="zh-CN"/>
        </w:rPr>
        <w:t xml:space="preserve">criteria </w:t>
      </w:r>
      <w:r w:rsidR="003C3A2E">
        <w:rPr>
          <w:rFonts w:eastAsia="宋体" w:hint="eastAsia"/>
          <w:lang w:eastAsia="zh-CN"/>
        </w:rPr>
        <w:t>for</w:t>
      </w:r>
      <w:r w:rsidR="003C3A2E">
        <w:rPr>
          <w:rFonts w:eastAsia="宋体"/>
          <w:lang w:eastAsia="zh-CN"/>
        </w:rPr>
        <w:t xml:space="preserve"> </w:t>
      </w:r>
      <w:r>
        <w:rPr>
          <w:rFonts w:eastAsia="宋体"/>
          <w:lang w:eastAsia="zh-CN"/>
        </w:rPr>
        <w:t>event-based reporting, periodic reporting and no reporting. These are all belongs to the L3 reports. As analysed above, RAN1 has already defined capability for L1 event reporting. Since periodic reporting is also considered, we prefer to discuss the impacts from L1 reporting in R18 maintenance. A</w:t>
      </w:r>
      <w:r>
        <w:rPr>
          <w:rFonts w:eastAsia="宋体" w:hint="eastAsia"/>
          <w:lang w:eastAsia="zh-CN"/>
        </w:rPr>
        <w:t>f</w:t>
      </w:r>
      <w:r>
        <w:rPr>
          <w:rFonts w:eastAsia="宋体"/>
          <w:lang w:eastAsia="zh-CN"/>
        </w:rPr>
        <w:t>ter that, we may further reuse R18 methodologies in R19.</w:t>
      </w:r>
    </w:p>
    <w:p w14:paraId="59E9E69A" w14:textId="2BC3C0E2" w:rsidR="00612E56" w:rsidRPr="00BA4F67" w:rsidRDefault="00612E56" w:rsidP="008E19C2">
      <w:pPr>
        <w:overflowPunct/>
        <w:autoSpaceDE/>
        <w:autoSpaceDN/>
        <w:adjustRightInd/>
        <w:jc w:val="both"/>
        <w:textAlignment w:val="auto"/>
        <w:rPr>
          <w:rFonts w:eastAsia="宋体"/>
          <w:b/>
          <w:lang w:eastAsia="zh-CN"/>
        </w:rPr>
      </w:pPr>
      <w:r w:rsidRPr="00BA4F67">
        <w:rPr>
          <w:rFonts w:eastAsia="宋体" w:hint="eastAsia"/>
          <w:b/>
          <w:lang w:eastAsia="zh-CN"/>
        </w:rPr>
        <w:t>O</w:t>
      </w:r>
      <w:r w:rsidRPr="00BA4F67">
        <w:rPr>
          <w:rFonts w:eastAsia="宋体"/>
          <w:b/>
          <w:lang w:eastAsia="zh-CN"/>
        </w:rPr>
        <w:t xml:space="preserve">bservation </w:t>
      </w:r>
      <w:proofErr w:type="gramStart"/>
      <w:r w:rsidRPr="00BA4F67">
        <w:rPr>
          <w:rFonts w:eastAsia="宋体"/>
          <w:b/>
          <w:lang w:eastAsia="zh-CN"/>
        </w:rPr>
        <w:t xml:space="preserve">1  </w:t>
      </w:r>
      <w:r w:rsidR="008D2813" w:rsidRPr="00BA4F67">
        <w:rPr>
          <w:rFonts w:eastAsia="宋体"/>
          <w:b/>
          <w:lang w:eastAsia="zh-CN"/>
        </w:rPr>
        <w:t>Existing</w:t>
      </w:r>
      <w:proofErr w:type="gramEnd"/>
      <w:r w:rsidR="008D2813" w:rsidRPr="00BA4F67">
        <w:rPr>
          <w:rFonts w:eastAsia="宋体"/>
          <w:b/>
          <w:lang w:eastAsia="zh-CN"/>
        </w:rPr>
        <w:t xml:space="preserve"> requirements for number of reporting criteria per category also counts periodic reporting. If L1 reporting has impact on this, </w:t>
      </w:r>
      <w:proofErr w:type="spellStart"/>
      <w:r w:rsidR="008D2813" w:rsidRPr="00BA4F67">
        <w:rPr>
          <w:rFonts w:eastAsia="宋体"/>
          <w:b/>
          <w:lang w:eastAsia="zh-CN"/>
        </w:rPr>
        <w:t>gNB</w:t>
      </w:r>
      <w:proofErr w:type="spellEnd"/>
      <w:r w:rsidR="008D2813" w:rsidRPr="00BA4F67">
        <w:rPr>
          <w:rFonts w:eastAsia="宋体"/>
          <w:b/>
          <w:lang w:eastAsia="zh-CN"/>
        </w:rPr>
        <w:t xml:space="preserve">-triggered reporting might also need to be considered. In this case the discussion shall be in R18 </w:t>
      </w:r>
      <w:r w:rsidR="001501C5" w:rsidRPr="00BA4F67">
        <w:rPr>
          <w:rFonts w:eastAsia="宋体"/>
          <w:b/>
          <w:lang w:eastAsia="zh-CN"/>
        </w:rPr>
        <w:t xml:space="preserve">LTM </w:t>
      </w:r>
      <w:r w:rsidR="008D2813" w:rsidRPr="00BA4F67">
        <w:rPr>
          <w:rFonts w:eastAsia="宋体"/>
          <w:b/>
          <w:lang w:eastAsia="zh-CN"/>
        </w:rPr>
        <w:t>maintenance first.</w:t>
      </w:r>
    </w:p>
    <w:p w14:paraId="673AF763" w14:textId="6EC74796" w:rsidR="00F011C1" w:rsidRPr="003E4D97" w:rsidRDefault="003E4D97" w:rsidP="008E19C2">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sidR="00612E56">
        <w:rPr>
          <w:rFonts w:eastAsia="宋体"/>
          <w:b/>
          <w:lang w:eastAsia="zh-CN"/>
        </w:rPr>
        <w:t>2</w:t>
      </w:r>
      <w:r w:rsidR="00315B11">
        <w:rPr>
          <w:rFonts w:eastAsia="宋体"/>
          <w:b/>
          <w:lang w:eastAsia="zh-CN"/>
        </w:rPr>
        <w:t xml:space="preserve"> </w:t>
      </w:r>
      <w:r>
        <w:rPr>
          <w:rFonts w:eastAsia="宋体"/>
          <w:b/>
          <w:lang w:eastAsia="zh-CN"/>
        </w:rPr>
        <w:t xml:space="preserve"> </w:t>
      </w:r>
      <w:r w:rsidR="005F34D7">
        <w:rPr>
          <w:rFonts w:eastAsia="宋体"/>
          <w:b/>
          <w:lang w:eastAsia="zh-CN"/>
        </w:rPr>
        <w:t>RAN</w:t>
      </w:r>
      <w:proofErr w:type="gramEnd"/>
      <w:r w:rsidR="005F34D7">
        <w:rPr>
          <w:rFonts w:eastAsia="宋体"/>
          <w:b/>
          <w:lang w:eastAsia="zh-CN"/>
        </w:rPr>
        <w:t>4 to align common understanding that t</w:t>
      </w:r>
      <w:r w:rsidR="009305F8">
        <w:rPr>
          <w:rFonts w:eastAsia="宋体"/>
          <w:b/>
          <w:lang w:eastAsia="zh-CN"/>
        </w:rPr>
        <w:t xml:space="preserve">he </w:t>
      </w:r>
      <w:r w:rsidR="005F34D7">
        <w:rPr>
          <w:rFonts w:eastAsia="宋体"/>
          <w:b/>
          <w:lang w:eastAsia="zh-CN"/>
        </w:rPr>
        <w:t xml:space="preserve">existing </w:t>
      </w:r>
      <w:r w:rsidR="009305F8">
        <w:rPr>
          <w:rFonts w:eastAsia="宋体"/>
          <w:b/>
          <w:lang w:eastAsia="zh-CN"/>
        </w:rPr>
        <w:t>number of reporting criteria per category is defined for L3 measurement and reporting only. For L1 measurements, the number of event</w:t>
      </w:r>
      <w:r w:rsidR="00BA4F67">
        <w:rPr>
          <w:rFonts w:eastAsia="宋体"/>
          <w:b/>
          <w:lang w:eastAsia="zh-CN"/>
        </w:rPr>
        <w:t>s</w:t>
      </w:r>
      <w:r w:rsidR="009305F8">
        <w:rPr>
          <w:rFonts w:eastAsia="宋体"/>
          <w:b/>
          <w:lang w:eastAsia="zh-CN"/>
        </w:rPr>
        <w:t xml:space="preserve"> to be supported by UE shall be discussed in RAN1 first.</w:t>
      </w:r>
    </w:p>
    <w:p w14:paraId="72228CBE" w14:textId="77777777" w:rsidR="00F011C1" w:rsidRDefault="00F011C1" w:rsidP="008E19C2">
      <w:pPr>
        <w:overflowPunct/>
        <w:autoSpaceDE/>
        <w:autoSpaceDN/>
        <w:adjustRightInd/>
        <w:jc w:val="both"/>
        <w:textAlignment w:val="auto"/>
        <w:rPr>
          <w:rFonts w:eastAsia="宋体"/>
          <w:b/>
          <w:lang w:eastAsia="zh-CN"/>
        </w:rPr>
      </w:pPr>
    </w:p>
    <w:p w14:paraId="24A55BED" w14:textId="409D11C5" w:rsidR="002A7613" w:rsidRDefault="002A7613" w:rsidP="002A7613">
      <w:pPr>
        <w:overflowPunct/>
        <w:autoSpaceDE/>
        <w:autoSpaceDN/>
        <w:adjustRightInd/>
        <w:jc w:val="both"/>
        <w:textAlignment w:val="auto"/>
        <w:rPr>
          <w:rFonts w:eastAsiaTheme="minorEastAsia"/>
          <w:b/>
          <w:lang w:eastAsia="zh-CN"/>
        </w:rPr>
      </w:pPr>
      <w:r>
        <w:rPr>
          <w:rFonts w:eastAsiaTheme="minorEastAsia" w:hint="eastAsia"/>
          <w:b/>
          <w:lang w:eastAsia="zh-CN"/>
        </w:rPr>
        <w:t>&lt;</w:t>
      </w:r>
      <w:r w:rsidRPr="003E4D97">
        <w:t xml:space="preserve"> </w:t>
      </w:r>
      <w:r w:rsidR="00045597">
        <w:rPr>
          <w:rFonts w:eastAsiaTheme="minorEastAsia"/>
          <w:b/>
          <w:lang w:eastAsia="zh-CN"/>
        </w:rPr>
        <w:t>On UL resource waiting time</w:t>
      </w:r>
      <w:r>
        <w:rPr>
          <w:rFonts w:eastAsiaTheme="minorEastAsia"/>
          <w:b/>
          <w:lang w:eastAsia="zh-CN"/>
        </w:rPr>
        <w:t>&gt;</w:t>
      </w:r>
    </w:p>
    <w:p w14:paraId="64BF83F0" w14:textId="59220297" w:rsidR="00DC65A6" w:rsidRDefault="00DC65A6" w:rsidP="002A7613">
      <w:pPr>
        <w:overflowPunct/>
        <w:autoSpaceDE/>
        <w:autoSpaceDN/>
        <w:adjustRightInd/>
        <w:jc w:val="both"/>
        <w:textAlignment w:val="auto"/>
        <w:rPr>
          <w:rFonts w:eastAsiaTheme="minorEastAsia"/>
          <w:lang w:eastAsia="zh-CN"/>
        </w:rPr>
      </w:pPr>
      <w:r>
        <w:rPr>
          <w:rFonts w:eastAsiaTheme="minorEastAsia"/>
          <w:lang w:eastAsia="zh-CN"/>
        </w:rPr>
        <w:t>RAN2 has made the following conclusions in R19 LTM.</w:t>
      </w:r>
    </w:p>
    <w:tbl>
      <w:tblPr>
        <w:tblStyle w:val="ae"/>
        <w:tblW w:w="0" w:type="auto"/>
        <w:tblLook w:val="04A0" w:firstRow="1" w:lastRow="0" w:firstColumn="1" w:lastColumn="0" w:noHBand="0" w:noVBand="1"/>
      </w:tblPr>
      <w:tblGrid>
        <w:gridCol w:w="9631"/>
      </w:tblGrid>
      <w:tr w:rsidR="00ED61DC" w:rsidRPr="00C86698" w14:paraId="1FE602D7" w14:textId="77777777" w:rsidTr="001626AE">
        <w:tc>
          <w:tcPr>
            <w:tcW w:w="9631" w:type="dxa"/>
          </w:tcPr>
          <w:p w14:paraId="512D2D90" w14:textId="77777777" w:rsidR="00ED61DC" w:rsidRPr="000D132C" w:rsidRDefault="00ED61DC" w:rsidP="001626AE">
            <w:pPr>
              <w:pStyle w:val="B1"/>
              <w:overflowPunct w:val="0"/>
              <w:autoSpaceDE w:val="0"/>
              <w:autoSpaceDN w:val="0"/>
              <w:adjustRightInd w:val="0"/>
              <w:ind w:left="0" w:firstLine="0"/>
              <w:textAlignment w:val="baseline"/>
              <w:rPr>
                <w:b/>
                <w:sz w:val="16"/>
                <w:szCs w:val="16"/>
                <w:u w:val="single"/>
                <w:lang w:val="en-US" w:eastAsia="zh-CN"/>
              </w:rPr>
            </w:pPr>
            <w:r w:rsidRPr="000D132C">
              <w:rPr>
                <w:rFonts w:hint="eastAsia"/>
                <w:b/>
                <w:sz w:val="16"/>
                <w:szCs w:val="16"/>
                <w:u w:val="single"/>
                <w:lang w:val="en-US" w:eastAsia="zh-CN"/>
              </w:rPr>
              <w:t>R</w:t>
            </w:r>
            <w:r w:rsidRPr="000D132C">
              <w:rPr>
                <w:b/>
                <w:sz w:val="16"/>
                <w:szCs w:val="16"/>
                <w:u w:val="single"/>
                <w:lang w:val="en-US" w:eastAsia="zh-CN"/>
              </w:rPr>
              <w:t xml:space="preserve">AN2 </w:t>
            </w:r>
            <w:r>
              <w:rPr>
                <w:b/>
                <w:sz w:val="16"/>
                <w:szCs w:val="16"/>
                <w:u w:val="single"/>
                <w:lang w:val="en-US" w:eastAsia="zh-CN"/>
              </w:rPr>
              <w:t xml:space="preserve">#127 </w:t>
            </w:r>
            <w:r w:rsidRPr="000D132C">
              <w:rPr>
                <w:b/>
                <w:sz w:val="16"/>
                <w:szCs w:val="16"/>
                <w:u w:val="single"/>
                <w:lang w:val="en-US" w:eastAsia="zh-CN"/>
              </w:rPr>
              <w:t>A</w:t>
            </w:r>
            <w:r w:rsidRPr="000D132C">
              <w:rPr>
                <w:rFonts w:hint="eastAsia"/>
                <w:b/>
                <w:sz w:val="16"/>
                <w:szCs w:val="16"/>
                <w:u w:val="single"/>
                <w:lang w:val="en-US" w:eastAsia="zh-CN"/>
              </w:rPr>
              <w:t>g</w:t>
            </w:r>
            <w:r w:rsidRPr="000D132C">
              <w:rPr>
                <w:b/>
                <w:sz w:val="16"/>
                <w:szCs w:val="16"/>
                <w:u w:val="single"/>
                <w:lang w:val="en-US" w:eastAsia="zh-CN"/>
              </w:rPr>
              <w:t>reements</w:t>
            </w:r>
          </w:p>
          <w:p w14:paraId="70FC7698" w14:textId="4D258E55" w:rsidR="00ED61DC" w:rsidRPr="009F2F72" w:rsidRDefault="00737798" w:rsidP="009F2F72">
            <w:pPr>
              <w:pStyle w:val="B1"/>
              <w:numPr>
                <w:ilvl w:val="0"/>
                <w:numId w:val="48"/>
              </w:numPr>
              <w:rPr>
                <w:sz w:val="16"/>
                <w:szCs w:val="16"/>
                <w:lang w:val="en-US" w:eastAsia="zh-CN"/>
              </w:rPr>
            </w:pPr>
            <w:r w:rsidRPr="00473B2C">
              <w:rPr>
                <w:sz w:val="16"/>
                <w:szCs w:val="16"/>
                <w:lang w:val="en-US" w:eastAsia="zh-CN"/>
              </w:rPr>
              <w:t>Event-triggered L1-measurements are reported by the UE to the network via MAC CE.</w:t>
            </w:r>
          </w:p>
          <w:p w14:paraId="205EA93F" w14:textId="6A8824B4" w:rsidR="00ED61DC" w:rsidRPr="000D132C" w:rsidRDefault="00ED61DC" w:rsidP="001626AE">
            <w:pPr>
              <w:pStyle w:val="B1"/>
              <w:overflowPunct w:val="0"/>
              <w:autoSpaceDE w:val="0"/>
              <w:autoSpaceDN w:val="0"/>
              <w:adjustRightInd w:val="0"/>
              <w:ind w:left="0" w:firstLine="0"/>
              <w:textAlignment w:val="baseline"/>
              <w:rPr>
                <w:b/>
                <w:sz w:val="16"/>
                <w:szCs w:val="16"/>
                <w:u w:val="single"/>
                <w:lang w:val="en-US" w:eastAsia="zh-CN"/>
              </w:rPr>
            </w:pPr>
            <w:r w:rsidRPr="000D132C">
              <w:rPr>
                <w:rFonts w:hint="eastAsia"/>
                <w:b/>
                <w:sz w:val="16"/>
                <w:szCs w:val="16"/>
                <w:u w:val="single"/>
                <w:lang w:val="en-US" w:eastAsia="zh-CN"/>
              </w:rPr>
              <w:t>R</w:t>
            </w:r>
            <w:r w:rsidRPr="000D132C">
              <w:rPr>
                <w:b/>
                <w:sz w:val="16"/>
                <w:szCs w:val="16"/>
                <w:u w:val="single"/>
                <w:lang w:val="en-US" w:eastAsia="zh-CN"/>
              </w:rPr>
              <w:t xml:space="preserve">AN2 </w:t>
            </w:r>
            <w:r>
              <w:rPr>
                <w:b/>
                <w:sz w:val="16"/>
                <w:szCs w:val="16"/>
                <w:u w:val="single"/>
                <w:lang w:val="en-US" w:eastAsia="zh-CN"/>
              </w:rPr>
              <w:t>#127</w:t>
            </w:r>
            <w:r w:rsidR="003A1722">
              <w:rPr>
                <w:b/>
                <w:sz w:val="16"/>
                <w:szCs w:val="16"/>
                <w:u w:val="single"/>
                <w:lang w:val="en-US" w:eastAsia="zh-CN"/>
              </w:rPr>
              <w:t>bis</w:t>
            </w:r>
            <w:r>
              <w:rPr>
                <w:b/>
                <w:sz w:val="16"/>
                <w:szCs w:val="16"/>
                <w:u w:val="single"/>
                <w:lang w:val="en-US" w:eastAsia="zh-CN"/>
              </w:rPr>
              <w:t xml:space="preserve"> </w:t>
            </w:r>
            <w:r w:rsidRPr="000D132C">
              <w:rPr>
                <w:b/>
                <w:sz w:val="16"/>
                <w:szCs w:val="16"/>
                <w:u w:val="single"/>
                <w:lang w:val="en-US" w:eastAsia="zh-CN"/>
              </w:rPr>
              <w:t>A</w:t>
            </w:r>
            <w:r w:rsidRPr="000D132C">
              <w:rPr>
                <w:rFonts w:hint="eastAsia"/>
                <w:b/>
                <w:sz w:val="16"/>
                <w:szCs w:val="16"/>
                <w:u w:val="single"/>
                <w:lang w:val="en-US" w:eastAsia="zh-CN"/>
              </w:rPr>
              <w:t>g</w:t>
            </w:r>
            <w:r w:rsidRPr="000D132C">
              <w:rPr>
                <w:b/>
                <w:sz w:val="16"/>
                <w:szCs w:val="16"/>
                <w:u w:val="single"/>
                <w:lang w:val="en-US" w:eastAsia="zh-CN"/>
              </w:rPr>
              <w:t>reements</w:t>
            </w:r>
          </w:p>
          <w:p w14:paraId="54C55BC5" w14:textId="17AA9894" w:rsidR="00CF73E1" w:rsidRDefault="00CF73E1" w:rsidP="001626AE">
            <w:pPr>
              <w:pStyle w:val="B1"/>
              <w:numPr>
                <w:ilvl w:val="0"/>
                <w:numId w:val="48"/>
              </w:numPr>
              <w:overflowPunct w:val="0"/>
              <w:autoSpaceDE w:val="0"/>
              <w:autoSpaceDN w:val="0"/>
              <w:adjustRightInd w:val="0"/>
              <w:textAlignment w:val="baseline"/>
              <w:rPr>
                <w:sz w:val="16"/>
                <w:szCs w:val="16"/>
                <w:lang w:val="en-US" w:eastAsia="zh-CN"/>
              </w:rPr>
            </w:pPr>
            <w:r w:rsidRPr="00CF73E1">
              <w:rPr>
                <w:sz w:val="16"/>
                <w:szCs w:val="16"/>
                <w:lang w:val="en-US" w:eastAsia="zh-CN"/>
              </w:rPr>
              <w:t>The legacy SR procedure for resource allocation is the baseline to send the event-triggered L1 measurements MAC CE.</w:t>
            </w:r>
          </w:p>
          <w:p w14:paraId="6A8F8B75" w14:textId="4DDA8FA4" w:rsidR="00ED61DC" w:rsidRPr="001803CF" w:rsidRDefault="0031639D" w:rsidP="001626AE">
            <w:pPr>
              <w:pStyle w:val="B1"/>
              <w:numPr>
                <w:ilvl w:val="0"/>
                <w:numId w:val="48"/>
              </w:numPr>
              <w:overflowPunct w:val="0"/>
              <w:autoSpaceDE w:val="0"/>
              <w:autoSpaceDN w:val="0"/>
              <w:adjustRightInd w:val="0"/>
              <w:textAlignment w:val="baseline"/>
              <w:rPr>
                <w:sz w:val="16"/>
                <w:szCs w:val="16"/>
                <w:lang w:val="en-US" w:eastAsia="zh-CN"/>
              </w:rPr>
            </w:pPr>
            <w:r w:rsidRPr="0031639D">
              <w:rPr>
                <w:sz w:val="16"/>
                <w:szCs w:val="16"/>
                <w:lang w:val="en-US" w:eastAsia="zh-CN"/>
              </w:rPr>
              <w:t>NW can configure a dedicated SR configuration for MR MAC CE transmission.</w:t>
            </w:r>
          </w:p>
        </w:tc>
      </w:tr>
    </w:tbl>
    <w:p w14:paraId="08CA48B4" w14:textId="5B399AAB" w:rsidR="00DC65A6" w:rsidRDefault="00DC65A6" w:rsidP="002A7613">
      <w:pPr>
        <w:overflowPunct/>
        <w:autoSpaceDE/>
        <w:autoSpaceDN/>
        <w:adjustRightInd/>
        <w:jc w:val="both"/>
        <w:textAlignment w:val="auto"/>
        <w:rPr>
          <w:rFonts w:eastAsiaTheme="minorEastAsia"/>
          <w:lang w:eastAsia="zh-CN"/>
        </w:rPr>
      </w:pPr>
    </w:p>
    <w:p w14:paraId="4BEF86A2" w14:textId="06F7FD88" w:rsidR="00ED61DC" w:rsidRDefault="00AF1485" w:rsidP="002A7613">
      <w:pPr>
        <w:overflowPunct/>
        <w:autoSpaceDE/>
        <w:autoSpaceDN/>
        <w:adjustRightInd/>
        <w:jc w:val="both"/>
        <w:textAlignment w:val="auto"/>
        <w:rPr>
          <w:rFonts w:eastAsiaTheme="minorEastAsia"/>
          <w:lang w:eastAsia="zh-CN"/>
        </w:rPr>
      </w:pPr>
      <w:r>
        <w:rPr>
          <w:rFonts w:eastAsiaTheme="minorEastAsia" w:hint="eastAsia"/>
          <w:lang w:eastAsia="zh-CN"/>
        </w:rPr>
        <w:t>I</w:t>
      </w:r>
      <w:r>
        <w:rPr>
          <w:rFonts w:eastAsiaTheme="minorEastAsia"/>
          <w:lang w:eastAsia="zh-CN"/>
        </w:rPr>
        <w:t xml:space="preserve">n case L1 reporting based on MAC CE is need, UE may send a dedicated SR if there is no existing UL grant. If there is UL grant, </w:t>
      </w:r>
      <w:r w:rsidR="00483181">
        <w:rPr>
          <w:rFonts w:eastAsiaTheme="minorEastAsia"/>
          <w:lang w:eastAsia="zh-CN"/>
        </w:rPr>
        <w:t xml:space="preserve">UE may directly pack the L1 content. There is no need for further </w:t>
      </w:r>
      <w:r w:rsidR="005618AC">
        <w:rPr>
          <w:rFonts w:eastAsiaTheme="minorEastAsia"/>
          <w:lang w:eastAsia="zh-CN"/>
        </w:rPr>
        <w:t>SR transmission</w:t>
      </w:r>
      <w:r w:rsidR="00483181">
        <w:rPr>
          <w:rFonts w:eastAsiaTheme="minorEastAsia"/>
          <w:lang w:eastAsia="zh-CN"/>
        </w:rPr>
        <w:t>.</w:t>
      </w:r>
      <w:r w:rsidR="00D77A1D">
        <w:rPr>
          <w:rFonts w:eastAsiaTheme="minorEastAsia"/>
          <w:lang w:eastAsia="zh-CN"/>
        </w:rPr>
        <w:t xml:space="preserve"> Therefore, </w:t>
      </w:r>
      <w:r w:rsidR="00D77A1D">
        <w:rPr>
          <w:rFonts w:eastAsia="宋体"/>
          <w:lang w:eastAsia="zh-CN"/>
        </w:rPr>
        <w:t>RAN4 may follow existing logic specified in 9.2.4 of TS 38.133 for defining delay requirements of event-triggered L1 reporting, i.e. RRM requirements are defined assuming UL resource for the reporting is always available.</w:t>
      </w:r>
    </w:p>
    <w:p w14:paraId="3B205A2C" w14:textId="75BDD6B8" w:rsidR="002A7613" w:rsidRDefault="0023316A" w:rsidP="008E19C2">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sidR="00D16CAA">
        <w:rPr>
          <w:rFonts w:eastAsia="宋体"/>
          <w:b/>
          <w:lang w:eastAsia="zh-CN"/>
        </w:rPr>
        <w:t>3</w:t>
      </w:r>
      <w:r>
        <w:rPr>
          <w:rFonts w:eastAsia="宋体"/>
          <w:b/>
          <w:lang w:eastAsia="zh-CN"/>
        </w:rPr>
        <w:t xml:space="preserve">  RAN</w:t>
      </w:r>
      <w:proofErr w:type="gramEnd"/>
      <w:r>
        <w:rPr>
          <w:rFonts w:eastAsia="宋体"/>
          <w:b/>
          <w:lang w:eastAsia="zh-CN"/>
        </w:rPr>
        <w:t xml:space="preserve">4 </w:t>
      </w:r>
      <w:r w:rsidR="00C347E5">
        <w:rPr>
          <w:rFonts w:eastAsia="宋体"/>
          <w:b/>
          <w:lang w:eastAsia="zh-CN"/>
        </w:rPr>
        <w:t xml:space="preserve">to </w:t>
      </w:r>
      <w:r>
        <w:rPr>
          <w:rFonts w:eastAsia="宋体"/>
          <w:b/>
          <w:lang w:eastAsia="zh-CN"/>
        </w:rPr>
        <w:t>re-use the uncertainty defined for L3 reporting delay</w:t>
      </w:r>
      <w:r w:rsidR="007E58EC">
        <w:rPr>
          <w:rFonts w:eastAsia="宋体"/>
          <w:b/>
          <w:lang w:eastAsia="zh-CN"/>
        </w:rPr>
        <w:t xml:space="preserve"> as the clarification of UL resource waiting time in for event-triggered L1-RSRP reporting in R19 LTM</w:t>
      </w:r>
      <w:r w:rsidR="007E58EC" w:rsidRPr="00B1366D">
        <w:rPr>
          <w:b/>
          <w:lang w:eastAsia="zh-CN"/>
        </w:rPr>
        <w:t>.</w:t>
      </w:r>
    </w:p>
    <w:p w14:paraId="06EC4EAF" w14:textId="77777777" w:rsidR="0023316A" w:rsidRDefault="0023316A" w:rsidP="008E19C2">
      <w:pPr>
        <w:overflowPunct/>
        <w:autoSpaceDE/>
        <w:autoSpaceDN/>
        <w:adjustRightInd/>
        <w:jc w:val="both"/>
        <w:textAlignment w:val="auto"/>
        <w:rPr>
          <w:rFonts w:eastAsia="宋体"/>
          <w:b/>
          <w:lang w:eastAsia="zh-CN"/>
        </w:rPr>
      </w:pPr>
    </w:p>
    <w:p w14:paraId="6FEB4BFB" w14:textId="6747DFCE" w:rsidR="002C2032" w:rsidRDefault="002C2032" w:rsidP="002C2032">
      <w:pPr>
        <w:overflowPunct/>
        <w:autoSpaceDE/>
        <w:autoSpaceDN/>
        <w:adjustRightInd/>
        <w:jc w:val="both"/>
        <w:textAlignment w:val="auto"/>
        <w:rPr>
          <w:rFonts w:eastAsiaTheme="minorEastAsia"/>
          <w:b/>
          <w:lang w:eastAsia="zh-CN"/>
        </w:rPr>
      </w:pPr>
      <w:r>
        <w:rPr>
          <w:rFonts w:eastAsiaTheme="minorEastAsia" w:hint="eastAsia"/>
          <w:b/>
          <w:lang w:eastAsia="zh-CN"/>
        </w:rPr>
        <w:t>&lt;</w:t>
      </w:r>
      <w:r w:rsidRPr="003E4D97">
        <w:t xml:space="preserve"> </w:t>
      </w:r>
      <w:r>
        <w:rPr>
          <w:rFonts w:eastAsiaTheme="minorEastAsia"/>
          <w:b/>
          <w:lang w:eastAsia="zh-CN"/>
        </w:rPr>
        <w:t xml:space="preserve">On </w:t>
      </w:r>
      <w:r w:rsidRPr="002C2032">
        <w:rPr>
          <w:rFonts w:eastAsiaTheme="minorEastAsia"/>
          <w:b/>
          <w:lang w:eastAsia="zh-CN"/>
        </w:rPr>
        <w:t xml:space="preserve">L1 event triggered reporting delay </w:t>
      </w:r>
      <w:r>
        <w:rPr>
          <w:rFonts w:eastAsiaTheme="minorEastAsia"/>
          <w:b/>
          <w:lang w:eastAsia="zh-CN"/>
        </w:rPr>
        <w:t>&gt;</w:t>
      </w:r>
    </w:p>
    <w:p w14:paraId="44B39BF4" w14:textId="2D511424" w:rsidR="005334CD" w:rsidRDefault="005334CD" w:rsidP="002C2032">
      <w:pPr>
        <w:overflowPunct/>
        <w:autoSpaceDE/>
        <w:autoSpaceDN/>
        <w:adjustRightInd/>
        <w:jc w:val="both"/>
        <w:textAlignment w:val="auto"/>
        <w:rPr>
          <w:rFonts w:eastAsiaTheme="minorEastAsia"/>
          <w:lang w:eastAsia="zh-CN"/>
        </w:rPr>
      </w:pPr>
      <w:r>
        <w:rPr>
          <w:rFonts w:eastAsiaTheme="minorEastAsia" w:hint="eastAsia"/>
          <w:lang w:eastAsia="zh-CN"/>
        </w:rPr>
        <w:t>R</w:t>
      </w:r>
      <w:r>
        <w:rPr>
          <w:rFonts w:eastAsiaTheme="minorEastAsia"/>
          <w:lang w:eastAsia="zh-CN"/>
        </w:rPr>
        <w:t>egarding the h</w:t>
      </w:r>
      <w:r w:rsidR="000065C9">
        <w:rPr>
          <w:rFonts w:eastAsiaTheme="minorEastAsia"/>
          <w:lang w:eastAsia="zh-CN"/>
        </w:rPr>
        <w:t>ow the report shall be triggered, RAN1 and RAN2 have made the following conclusions.</w:t>
      </w:r>
    </w:p>
    <w:tbl>
      <w:tblPr>
        <w:tblStyle w:val="ae"/>
        <w:tblW w:w="0" w:type="auto"/>
        <w:tblLook w:val="04A0" w:firstRow="1" w:lastRow="0" w:firstColumn="1" w:lastColumn="0" w:noHBand="0" w:noVBand="1"/>
      </w:tblPr>
      <w:tblGrid>
        <w:gridCol w:w="9631"/>
      </w:tblGrid>
      <w:tr w:rsidR="00537D7A" w:rsidRPr="00C86698" w14:paraId="37599B02" w14:textId="77777777" w:rsidTr="001626AE">
        <w:tc>
          <w:tcPr>
            <w:tcW w:w="9631" w:type="dxa"/>
          </w:tcPr>
          <w:p w14:paraId="575ABD0D" w14:textId="77777777" w:rsidR="00537D7A" w:rsidRPr="000D132C" w:rsidRDefault="00537D7A" w:rsidP="001626AE">
            <w:pPr>
              <w:pStyle w:val="B1"/>
              <w:overflowPunct w:val="0"/>
              <w:autoSpaceDE w:val="0"/>
              <w:autoSpaceDN w:val="0"/>
              <w:adjustRightInd w:val="0"/>
              <w:ind w:left="0" w:firstLine="0"/>
              <w:textAlignment w:val="baseline"/>
              <w:rPr>
                <w:b/>
                <w:sz w:val="16"/>
                <w:szCs w:val="16"/>
                <w:u w:val="single"/>
                <w:lang w:val="en-US" w:eastAsia="zh-CN"/>
              </w:rPr>
            </w:pPr>
            <w:r w:rsidRPr="000D132C">
              <w:rPr>
                <w:rFonts w:hint="eastAsia"/>
                <w:b/>
                <w:sz w:val="16"/>
                <w:szCs w:val="16"/>
                <w:u w:val="single"/>
                <w:lang w:val="en-US" w:eastAsia="zh-CN"/>
              </w:rPr>
              <w:t>R</w:t>
            </w:r>
            <w:r w:rsidRPr="000D132C">
              <w:rPr>
                <w:b/>
                <w:sz w:val="16"/>
                <w:szCs w:val="16"/>
                <w:u w:val="single"/>
                <w:lang w:val="en-US" w:eastAsia="zh-CN"/>
              </w:rPr>
              <w:t>AN2 A</w:t>
            </w:r>
            <w:r w:rsidRPr="000D132C">
              <w:rPr>
                <w:rFonts w:hint="eastAsia"/>
                <w:b/>
                <w:sz w:val="16"/>
                <w:szCs w:val="16"/>
                <w:u w:val="single"/>
                <w:lang w:val="en-US" w:eastAsia="zh-CN"/>
              </w:rPr>
              <w:t>g</w:t>
            </w:r>
            <w:r w:rsidRPr="000D132C">
              <w:rPr>
                <w:b/>
                <w:sz w:val="16"/>
                <w:szCs w:val="16"/>
                <w:u w:val="single"/>
                <w:lang w:val="en-US" w:eastAsia="zh-CN"/>
              </w:rPr>
              <w:t>reements</w:t>
            </w:r>
          </w:p>
          <w:p w14:paraId="6E423AF3" w14:textId="77777777" w:rsidR="00537D7A" w:rsidRDefault="00537D7A" w:rsidP="00537D7A">
            <w:pPr>
              <w:pStyle w:val="B1"/>
              <w:numPr>
                <w:ilvl w:val="0"/>
                <w:numId w:val="48"/>
              </w:numPr>
              <w:overflowPunct w:val="0"/>
              <w:autoSpaceDE w:val="0"/>
              <w:autoSpaceDN w:val="0"/>
              <w:adjustRightInd w:val="0"/>
              <w:textAlignment w:val="baseline"/>
              <w:rPr>
                <w:sz w:val="16"/>
                <w:szCs w:val="16"/>
                <w:lang w:val="en-US" w:eastAsia="zh-CN"/>
              </w:rPr>
            </w:pPr>
            <w:r w:rsidRPr="005B7064">
              <w:rPr>
                <w:sz w:val="16"/>
                <w:szCs w:val="16"/>
                <w:lang w:val="en-US" w:eastAsia="zh-CN"/>
              </w:rPr>
              <w:t>Beam level measurement result, not cell level measurement result, is used LTM event evaluation. FFS on the conditional LTM case.</w:t>
            </w:r>
          </w:p>
          <w:p w14:paraId="7DDC6DF1" w14:textId="77777777" w:rsidR="00537D7A" w:rsidRPr="005B7064" w:rsidRDefault="00537D7A" w:rsidP="00537D7A">
            <w:pPr>
              <w:pStyle w:val="B1"/>
              <w:numPr>
                <w:ilvl w:val="0"/>
                <w:numId w:val="48"/>
              </w:numPr>
              <w:overflowPunct w:val="0"/>
              <w:autoSpaceDE w:val="0"/>
              <w:autoSpaceDN w:val="0"/>
              <w:adjustRightInd w:val="0"/>
              <w:textAlignment w:val="baseline"/>
              <w:rPr>
                <w:sz w:val="16"/>
                <w:szCs w:val="16"/>
                <w:lang w:val="en-US" w:eastAsia="zh-CN"/>
              </w:rPr>
            </w:pPr>
            <w:r w:rsidRPr="005B7064">
              <w:rPr>
                <w:sz w:val="16"/>
                <w:szCs w:val="16"/>
                <w:lang w:val="en-US" w:eastAsia="zh-CN"/>
              </w:rPr>
              <w:t>Current beam (i.e. a beam corresponding to the indicated TCI state) is used for event evaluation in L1 measurement reporting for serving cell.</w:t>
            </w:r>
          </w:p>
          <w:p w14:paraId="0C72A586" w14:textId="77777777" w:rsidR="00537D7A" w:rsidRPr="005B7064" w:rsidRDefault="00537D7A" w:rsidP="00537D7A">
            <w:pPr>
              <w:pStyle w:val="B1"/>
              <w:numPr>
                <w:ilvl w:val="0"/>
                <w:numId w:val="48"/>
              </w:numPr>
              <w:overflowPunct w:val="0"/>
              <w:autoSpaceDE w:val="0"/>
              <w:autoSpaceDN w:val="0"/>
              <w:adjustRightInd w:val="0"/>
              <w:textAlignment w:val="baseline"/>
              <w:rPr>
                <w:sz w:val="16"/>
                <w:szCs w:val="16"/>
                <w:lang w:val="en-US" w:eastAsia="zh-CN"/>
              </w:rPr>
            </w:pPr>
            <w:r w:rsidRPr="005B7064">
              <w:rPr>
                <w:sz w:val="16"/>
                <w:szCs w:val="16"/>
                <w:lang w:val="en-US" w:eastAsia="zh-CN"/>
              </w:rPr>
              <w:lastRenderedPageBreak/>
              <w:t>Any beam in candidate RS configuration can be used for LTM event evaluation.</w:t>
            </w:r>
          </w:p>
          <w:p w14:paraId="5891446D" w14:textId="77777777" w:rsidR="00537D7A" w:rsidRPr="008A4633" w:rsidRDefault="00537D7A" w:rsidP="00537D7A">
            <w:pPr>
              <w:pStyle w:val="B1"/>
              <w:numPr>
                <w:ilvl w:val="0"/>
                <w:numId w:val="48"/>
              </w:numPr>
              <w:overflowPunct w:val="0"/>
              <w:autoSpaceDE w:val="0"/>
              <w:autoSpaceDN w:val="0"/>
              <w:adjustRightInd w:val="0"/>
              <w:textAlignment w:val="baseline"/>
              <w:rPr>
                <w:sz w:val="16"/>
                <w:szCs w:val="16"/>
                <w:lang w:val="en-US" w:eastAsia="zh-CN"/>
              </w:rPr>
            </w:pPr>
            <w:r w:rsidRPr="008A4633">
              <w:rPr>
                <w:sz w:val="16"/>
                <w:szCs w:val="16"/>
                <w:lang w:val="en-US" w:eastAsia="zh-CN"/>
              </w:rPr>
              <w:t>Support the following LTM events based on beam specific quality of serving cell and candidate cells as the L1 LTM measurement events.</w:t>
            </w:r>
          </w:p>
          <w:p w14:paraId="57FAF09F" w14:textId="77777777" w:rsidR="00537D7A" w:rsidRPr="008A4633" w:rsidRDefault="00537D7A" w:rsidP="00537D7A">
            <w:pPr>
              <w:pStyle w:val="B1"/>
              <w:numPr>
                <w:ilvl w:val="0"/>
                <w:numId w:val="50"/>
              </w:numPr>
              <w:overflowPunct w:val="0"/>
              <w:autoSpaceDE w:val="0"/>
              <w:autoSpaceDN w:val="0"/>
              <w:adjustRightInd w:val="0"/>
              <w:ind w:left="564"/>
              <w:textAlignment w:val="baseline"/>
              <w:rPr>
                <w:sz w:val="16"/>
                <w:szCs w:val="16"/>
                <w:lang w:val="en-US" w:eastAsia="zh-CN"/>
              </w:rPr>
            </w:pPr>
            <w:r w:rsidRPr="008A4633">
              <w:rPr>
                <w:sz w:val="16"/>
                <w:szCs w:val="16"/>
                <w:lang w:val="en-US" w:eastAsia="zh-CN"/>
              </w:rPr>
              <w:t>Event LTM2: Beam of serving cell becomes worse than absolute threshold;</w:t>
            </w:r>
          </w:p>
          <w:p w14:paraId="50EDFA99" w14:textId="77777777" w:rsidR="00537D7A" w:rsidRPr="008A4633" w:rsidRDefault="00537D7A" w:rsidP="00537D7A">
            <w:pPr>
              <w:pStyle w:val="B1"/>
              <w:numPr>
                <w:ilvl w:val="0"/>
                <w:numId w:val="50"/>
              </w:numPr>
              <w:overflowPunct w:val="0"/>
              <w:autoSpaceDE w:val="0"/>
              <w:autoSpaceDN w:val="0"/>
              <w:adjustRightInd w:val="0"/>
              <w:ind w:left="564"/>
              <w:textAlignment w:val="baseline"/>
              <w:rPr>
                <w:sz w:val="16"/>
                <w:szCs w:val="16"/>
                <w:lang w:val="en-US" w:eastAsia="zh-CN"/>
              </w:rPr>
            </w:pPr>
            <w:r w:rsidRPr="008A4633">
              <w:rPr>
                <w:sz w:val="16"/>
                <w:szCs w:val="16"/>
                <w:lang w:val="en-US" w:eastAsia="zh-CN"/>
              </w:rPr>
              <w:t>Event LTM3: Beam of candidate cell becomes amount of offset better than beam of serving cell;</w:t>
            </w:r>
          </w:p>
          <w:p w14:paraId="54B39C91" w14:textId="77777777" w:rsidR="00537D7A" w:rsidRPr="008A4633" w:rsidRDefault="00537D7A" w:rsidP="00537D7A">
            <w:pPr>
              <w:pStyle w:val="B1"/>
              <w:numPr>
                <w:ilvl w:val="0"/>
                <w:numId w:val="50"/>
              </w:numPr>
              <w:overflowPunct w:val="0"/>
              <w:autoSpaceDE w:val="0"/>
              <w:autoSpaceDN w:val="0"/>
              <w:adjustRightInd w:val="0"/>
              <w:ind w:left="564"/>
              <w:textAlignment w:val="baseline"/>
              <w:rPr>
                <w:sz w:val="16"/>
                <w:szCs w:val="16"/>
                <w:lang w:val="en-US" w:eastAsia="zh-CN"/>
              </w:rPr>
            </w:pPr>
            <w:r w:rsidRPr="008A4633">
              <w:rPr>
                <w:sz w:val="16"/>
                <w:szCs w:val="16"/>
                <w:lang w:val="en-US" w:eastAsia="zh-CN"/>
              </w:rPr>
              <w:t>Event LTM4: Beam of candidate cell becomes better than absolute threshold;</w:t>
            </w:r>
          </w:p>
          <w:p w14:paraId="098A507A" w14:textId="77777777" w:rsidR="00537D7A" w:rsidRPr="008A4633" w:rsidRDefault="00537D7A" w:rsidP="00537D7A">
            <w:pPr>
              <w:pStyle w:val="B1"/>
              <w:numPr>
                <w:ilvl w:val="0"/>
                <w:numId w:val="50"/>
              </w:numPr>
              <w:overflowPunct w:val="0"/>
              <w:autoSpaceDE w:val="0"/>
              <w:autoSpaceDN w:val="0"/>
              <w:adjustRightInd w:val="0"/>
              <w:ind w:left="564"/>
              <w:textAlignment w:val="baseline"/>
              <w:rPr>
                <w:sz w:val="16"/>
                <w:szCs w:val="16"/>
                <w:lang w:val="en-US" w:eastAsia="zh-CN"/>
              </w:rPr>
            </w:pPr>
            <w:r w:rsidRPr="008A4633">
              <w:rPr>
                <w:sz w:val="16"/>
                <w:szCs w:val="16"/>
                <w:lang w:val="en-US" w:eastAsia="zh-CN"/>
              </w:rPr>
              <w:t>Event LTM5: Beam of serving cell becomes worse than absolute threshold1 AND Beam of candidate cell becomes better than another absolute threshold2.</w:t>
            </w:r>
          </w:p>
          <w:p w14:paraId="1A3E1E15" w14:textId="77777777" w:rsidR="00537D7A" w:rsidRDefault="00537D7A" w:rsidP="00537D7A">
            <w:pPr>
              <w:pStyle w:val="B1"/>
              <w:numPr>
                <w:ilvl w:val="0"/>
                <w:numId w:val="48"/>
              </w:numPr>
              <w:overflowPunct w:val="0"/>
              <w:autoSpaceDE w:val="0"/>
              <w:autoSpaceDN w:val="0"/>
              <w:adjustRightInd w:val="0"/>
              <w:textAlignment w:val="baseline"/>
              <w:rPr>
                <w:sz w:val="16"/>
                <w:szCs w:val="16"/>
                <w:lang w:val="en-US" w:eastAsia="zh-CN"/>
              </w:rPr>
            </w:pPr>
            <w:r w:rsidRPr="005B7064">
              <w:rPr>
                <w:sz w:val="16"/>
                <w:szCs w:val="16"/>
                <w:lang w:val="en-US" w:eastAsia="zh-CN"/>
              </w:rPr>
              <w:t>Event LTM1 is not defined.</w:t>
            </w:r>
          </w:p>
          <w:p w14:paraId="2392595F" w14:textId="77777777" w:rsidR="00537D7A" w:rsidRPr="00DB12E4" w:rsidRDefault="00537D7A" w:rsidP="00537D7A">
            <w:pPr>
              <w:pStyle w:val="B1"/>
              <w:numPr>
                <w:ilvl w:val="0"/>
                <w:numId w:val="48"/>
              </w:numPr>
              <w:overflowPunct w:val="0"/>
              <w:autoSpaceDE w:val="0"/>
              <w:autoSpaceDN w:val="0"/>
              <w:adjustRightInd w:val="0"/>
              <w:textAlignment w:val="baseline"/>
              <w:rPr>
                <w:sz w:val="16"/>
                <w:szCs w:val="16"/>
                <w:lang w:eastAsia="zh-CN"/>
              </w:rPr>
            </w:pPr>
            <w:r w:rsidRPr="00DB12E4">
              <w:rPr>
                <w:sz w:val="16"/>
                <w:szCs w:val="16"/>
                <w:lang w:eastAsia="zh-CN"/>
              </w:rPr>
              <w:t xml:space="preserve">Support the beam config of both SSB and CSI-RS in L1 measurement resource configuration in LTM config. Working assumption: Same RS type should be used for both serving and </w:t>
            </w:r>
            <w:proofErr w:type="spellStart"/>
            <w:r w:rsidRPr="00DB12E4">
              <w:rPr>
                <w:sz w:val="16"/>
                <w:szCs w:val="16"/>
                <w:lang w:eastAsia="zh-CN"/>
              </w:rPr>
              <w:t>neighbouring</w:t>
            </w:r>
            <w:proofErr w:type="spellEnd"/>
            <w:r w:rsidRPr="00DB12E4">
              <w:rPr>
                <w:sz w:val="16"/>
                <w:szCs w:val="16"/>
                <w:lang w:eastAsia="zh-CN"/>
              </w:rPr>
              <w:t xml:space="preserve"> cell for event LTM3 and event LTM5.</w:t>
            </w:r>
          </w:p>
          <w:p w14:paraId="4F7B5664" w14:textId="249FF353" w:rsidR="00537D7A" w:rsidRPr="00D737EB" w:rsidRDefault="00537D7A" w:rsidP="00D737EB">
            <w:pPr>
              <w:pStyle w:val="B1"/>
              <w:numPr>
                <w:ilvl w:val="0"/>
                <w:numId w:val="48"/>
              </w:numPr>
              <w:overflowPunct w:val="0"/>
              <w:autoSpaceDE w:val="0"/>
              <w:autoSpaceDN w:val="0"/>
              <w:adjustRightInd w:val="0"/>
              <w:textAlignment w:val="baseline"/>
              <w:rPr>
                <w:sz w:val="16"/>
                <w:szCs w:val="16"/>
                <w:lang w:val="en-US" w:eastAsia="zh-CN"/>
              </w:rPr>
            </w:pPr>
            <w:r w:rsidRPr="008A4633">
              <w:rPr>
                <w:sz w:val="16"/>
                <w:szCs w:val="16"/>
                <w:lang w:val="en-US" w:eastAsia="zh-CN"/>
              </w:rPr>
              <w:t xml:space="preserve">For LTM event evaluation, TTT, </w:t>
            </w:r>
            <w:r w:rsidRPr="008A4633">
              <w:rPr>
                <w:sz w:val="16"/>
                <w:szCs w:val="16"/>
                <w:lang w:eastAsia="zh-CN"/>
              </w:rPr>
              <w:t>hysteresis for entering/leaving, and/or beam specific (FFS for cell specific) offset can be applied. FFS on the need of measurement reporting once leaving condition is met.</w:t>
            </w:r>
          </w:p>
          <w:p w14:paraId="088A9E1E" w14:textId="77777777" w:rsidR="00137434" w:rsidRDefault="00537D7A" w:rsidP="00282F99">
            <w:pPr>
              <w:pStyle w:val="B1"/>
              <w:numPr>
                <w:ilvl w:val="0"/>
                <w:numId w:val="48"/>
              </w:numPr>
              <w:overflowPunct w:val="0"/>
              <w:autoSpaceDE w:val="0"/>
              <w:autoSpaceDN w:val="0"/>
              <w:adjustRightInd w:val="0"/>
              <w:textAlignment w:val="baseline"/>
              <w:rPr>
                <w:sz w:val="16"/>
                <w:szCs w:val="16"/>
                <w:lang w:val="en-US" w:eastAsia="zh-CN"/>
              </w:rPr>
            </w:pPr>
            <w:r w:rsidRPr="005B7064">
              <w:rPr>
                <w:sz w:val="16"/>
                <w:szCs w:val="16"/>
                <w:lang w:val="en-US" w:eastAsia="zh-CN"/>
              </w:rPr>
              <w:t>MAC layer handles the event evaluation and measurement report triggering.</w:t>
            </w:r>
          </w:p>
          <w:p w14:paraId="16869EA6" w14:textId="77777777" w:rsidR="00A108A9" w:rsidRPr="00A108A9" w:rsidRDefault="00A108A9" w:rsidP="00A108A9">
            <w:pPr>
              <w:pStyle w:val="ab"/>
              <w:numPr>
                <w:ilvl w:val="0"/>
                <w:numId w:val="48"/>
              </w:numPr>
              <w:rPr>
                <w:rFonts w:eastAsiaTheme="minorEastAsia"/>
                <w:sz w:val="16"/>
                <w:szCs w:val="16"/>
                <w:lang w:val="en-US" w:eastAsia="zh-CN"/>
              </w:rPr>
            </w:pPr>
            <w:r w:rsidRPr="00A108A9">
              <w:rPr>
                <w:rFonts w:eastAsiaTheme="minorEastAsia"/>
                <w:sz w:val="16"/>
                <w:szCs w:val="16"/>
                <w:lang w:val="en-US" w:eastAsia="zh-CN"/>
              </w:rPr>
              <w:t xml:space="preserve">MR can be sent when the leaving condition is met, based on NW configuration. </w:t>
            </w:r>
          </w:p>
          <w:p w14:paraId="1C5C460B" w14:textId="77777777" w:rsidR="00A108A9" w:rsidRDefault="009515AD" w:rsidP="00282F99">
            <w:pPr>
              <w:pStyle w:val="B1"/>
              <w:numPr>
                <w:ilvl w:val="0"/>
                <w:numId w:val="48"/>
              </w:numPr>
              <w:overflowPunct w:val="0"/>
              <w:autoSpaceDE w:val="0"/>
              <w:autoSpaceDN w:val="0"/>
              <w:adjustRightInd w:val="0"/>
              <w:textAlignment w:val="baseline"/>
              <w:rPr>
                <w:sz w:val="16"/>
                <w:szCs w:val="16"/>
                <w:lang w:val="en-US" w:eastAsia="zh-CN"/>
              </w:rPr>
            </w:pPr>
            <w:r w:rsidRPr="009515AD">
              <w:rPr>
                <w:sz w:val="16"/>
                <w:szCs w:val="16"/>
                <w:lang w:val="en-US" w:eastAsia="zh-CN"/>
              </w:rPr>
              <w:t>Event triggered periodic MR can be supported, based on NW configuration.</w:t>
            </w:r>
          </w:p>
          <w:p w14:paraId="23B471FC" w14:textId="77777777" w:rsidR="00CD3A2A" w:rsidRDefault="00805FB1" w:rsidP="00282F99">
            <w:pPr>
              <w:pStyle w:val="B1"/>
              <w:numPr>
                <w:ilvl w:val="0"/>
                <w:numId w:val="48"/>
              </w:numPr>
              <w:overflowPunct w:val="0"/>
              <w:autoSpaceDE w:val="0"/>
              <w:autoSpaceDN w:val="0"/>
              <w:adjustRightInd w:val="0"/>
              <w:textAlignment w:val="baseline"/>
              <w:rPr>
                <w:sz w:val="16"/>
                <w:szCs w:val="16"/>
                <w:lang w:val="en-US" w:eastAsia="zh-CN"/>
              </w:rPr>
            </w:pPr>
            <w:r w:rsidRPr="00805FB1">
              <w:rPr>
                <w:sz w:val="16"/>
                <w:szCs w:val="16"/>
                <w:lang w:val="en-US" w:eastAsia="zh-CN"/>
              </w:rPr>
              <w:t>The entire event evaluation procedure is handled by MAC based on the latest L1 measured results reported by L1.</w:t>
            </w:r>
          </w:p>
          <w:p w14:paraId="2DFC1109" w14:textId="77777777" w:rsidR="00BD4544" w:rsidRDefault="00F5740A" w:rsidP="00282F99">
            <w:pPr>
              <w:pStyle w:val="B1"/>
              <w:numPr>
                <w:ilvl w:val="0"/>
                <w:numId w:val="48"/>
              </w:numPr>
              <w:overflowPunct w:val="0"/>
              <w:autoSpaceDE w:val="0"/>
              <w:autoSpaceDN w:val="0"/>
              <w:adjustRightInd w:val="0"/>
              <w:textAlignment w:val="baseline"/>
              <w:rPr>
                <w:sz w:val="16"/>
                <w:szCs w:val="16"/>
                <w:lang w:val="en-US" w:eastAsia="zh-CN"/>
              </w:rPr>
            </w:pPr>
            <w:r w:rsidRPr="00F5740A">
              <w:rPr>
                <w:sz w:val="16"/>
                <w:szCs w:val="16"/>
                <w:lang w:val="en-US" w:eastAsia="zh-CN"/>
              </w:rPr>
              <w:t>TTT operates only based on a timer (like TTT used in L3 event triggered MR).</w:t>
            </w:r>
          </w:p>
          <w:p w14:paraId="49AE1B49" w14:textId="0470A864" w:rsidR="009868E5" w:rsidRPr="00AF5295" w:rsidRDefault="002E7A7A" w:rsidP="00AF5295">
            <w:pPr>
              <w:pStyle w:val="ab"/>
              <w:numPr>
                <w:ilvl w:val="0"/>
                <w:numId w:val="48"/>
              </w:numPr>
              <w:rPr>
                <w:rFonts w:eastAsiaTheme="minorEastAsia"/>
                <w:sz w:val="16"/>
                <w:szCs w:val="16"/>
                <w:lang w:val="en-US" w:eastAsia="zh-CN"/>
              </w:rPr>
            </w:pPr>
            <w:r w:rsidRPr="002E7A7A">
              <w:rPr>
                <w:rFonts w:eastAsiaTheme="minorEastAsia"/>
                <w:sz w:val="16"/>
                <w:szCs w:val="16"/>
                <w:lang w:val="en-US" w:eastAsia="zh-CN"/>
              </w:rPr>
              <w:t xml:space="preserve">Confirms WA (Same RS type should be used for both serving and </w:t>
            </w:r>
            <w:proofErr w:type="spellStart"/>
            <w:r w:rsidRPr="002E7A7A">
              <w:rPr>
                <w:rFonts w:eastAsiaTheme="minorEastAsia"/>
                <w:sz w:val="16"/>
                <w:szCs w:val="16"/>
                <w:lang w:val="en-US" w:eastAsia="zh-CN"/>
              </w:rPr>
              <w:t>neighbouring</w:t>
            </w:r>
            <w:proofErr w:type="spellEnd"/>
            <w:r w:rsidRPr="002E7A7A">
              <w:rPr>
                <w:rFonts w:eastAsiaTheme="minorEastAsia"/>
                <w:sz w:val="16"/>
                <w:szCs w:val="16"/>
                <w:lang w:val="en-US" w:eastAsia="zh-CN"/>
              </w:rPr>
              <w:t xml:space="preserve"> cell for event LTM3 and event LTM5).</w:t>
            </w:r>
          </w:p>
        </w:tc>
      </w:tr>
      <w:tr w:rsidR="00537D7A" w:rsidRPr="00C86698" w14:paraId="685ECBE8" w14:textId="77777777" w:rsidTr="001626AE">
        <w:tc>
          <w:tcPr>
            <w:tcW w:w="9631" w:type="dxa"/>
          </w:tcPr>
          <w:p w14:paraId="039C6D41" w14:textId="77777777" w:rsidR="00537D7A" w:rsidRDefault="00537D7A" w:rsidP="001626AE">
            <w:pPr>
              <w:pStyle w:val="B1"/>
              <w:overflowPunct w:val="0"/>
              <w:autoSpaceDE w:val="0"/>
              <w:autoSpaceDN w:val="0"/>
              <w:adjustRightInd w:val="0"/>
              <w:ind w:left="0" w:firstLine="0"/>
              <w:textAlignment w:val="baseline"/>
              <w:rPr>
                <w:b/>
                <w:sz w:val="16"/>
                <w:szCs w:val="16"/>
                <w:u w:val="single"/>
                <w:lang w:val="en-US" w:eastAsia="zh-CN"/>
              </w:rPr>
            </w:pPr>
            <w:r>
              <w:rPr>
                <w:rFonts w:hint="eastAsia"/>
                <w:b/>
                <w:sz w:val="16"/>
                <w:szCs w:val="16"/>
                <w:u w:val="single"/>
                <w:lang w:val="en-US" w:eastAsia="zh-CN"/>
              </w:rPr>
              <w:lastRenderedPageBreak/>
              <w:t>R</w:t>
            </w:r>
            <w:r>
              <w:rPr>
                <w:b/>
                <w:sz w:val="16"/>
                <w:szCs w:val="16"/>
                <w:u w:val="single"/>
                <w:lang w:val="en-US" w:eastAsia="zh-CN"/>
              </w:rPr>
              <w:t>AN1 Agreements</w:t>
            </w:r>
          </w:p>
          <w:p w14:paraId="34E998A6" w14:textId="77777777" w:rsidR="0055649D" w:rsidRPr="0055649D" w:rsidRDefault="0055649D" w:rsidP="0055649D">
            <w:pPr>
              <w:pStyle w:val="B1"/>
              <w:numPr>
                <w:ilvl w:val="0"/>
                <w:numId w:val="48"/>
              </w:numPr>
              <w:rPr>
                <w:sz w:val="16"/>
                <w:szCs w:val="16"/>
                <w:lang w:val="en-US" w:eastAsia="zh-CN"/>
              </w:rPr>
            </w:pPr>
            <w:r w:rsidRPr="0055649D">
              <w:rPr>
                <w:sz w:val="16"/>
                <w:szCs w:val="16"/>
                <w:lang w:val="en-US" w:eastAsia="zh-CN"/>
              </w:rPr>
              <w:t xml:space="preserve">The serving cell RS for event evaluation is at least derived from QCL RS or SSB </w:t>
            </w:r>
            <w:proofErr w:type="spellStart"/>
            <w:r w:rsidRPr="0055649D">
              <w:rPr>
                <w:sz w:val="16"/>
                <w:szCs w:val="16"/>
                <w:lang w:val="en-US" w:eastAsia="zh-CN"/>
              </w:rPr>
              <w:t>QCLed</w:t>
            </w:r>
            <w:proofErr w:type="spellEnd"/>
            <w:r w:rsidRPr="0055649D">
              <w:rPr>
                <w:sz w:val="16"/>
                <w:szCs w:val="16"/>
                <w:lang w:val="en-US" w:eastAsia="zh-CN"/>
              </w:rPr>
              <w:t xml:space="preserve"> with the QCL RS of the indicated joint/DL TCI state for the serving cell</w:t>
            </w:r>
          </w:p>
          <w:p w14:paraId="0091F1D9" w14:textId="77777777" w:rsidR="0055649D" w:rsidRPr="0055649D" w:rsidRDefault="0055649D" w:rsidP="00815A70">
            <w:pPr>
              <w:pStyle w:val="B1"/>
              <w:numPr>
                <w:ilvl w:val="0"/>
                <w:numId w:val="50"/>
              </w:numPr>
              <w:overflowPunct w:val="0"/>
              <w:autoSpaceDE w:val="0"/>
              <w:autoSpaceDN w:val="0"/>
              <w:adjustRightInd w:val="0"/>
              <w:ind w:left="564"/>
              <w:textAlignment w:val="baseline"/>
              <w:rPr>
                <w:sz w:val="16"/>
                <w:szCs w:val="16"/>
                <w:lang w:val="en-US" w:eastAsia="zh-CN"/>
              </w:rPr>
            </w:pPr>
            <w:r w:rsidRPr="0055649D">
              <w:rPr>
                <w:sz w:val="16"/>
                <w:szCs w:val="16"/>
                <w:lang w:val="en-US" w:eastAsia="zh-CN"/>
              </w:rPr>
              <w:t xml:space="preserve">QCL RS above is the RS </w:t>
            </w:r>
            <w:proofErr w:type="spellStart"/>
            <w:r w:rsidRPr="0055649D">
              <w:rPr>
                <w:sz w:val="16"/>
                <w:szCs w:val="16"/>
                <w:lang w:val="en-US" w:eastAsia="zh-CN"/>
              </w:rPr>
              <w:t>w.r.t.</w:t>
            </w:r>
            <w:proofErr w:type="spellEnd"/>
            <w:r w:rsidRPr="0055649D">
              <w:rPr>
                <w:sz w:val="16"/>
                <w:szCs w:val="16"/>
                <w:lang w:val="en-US" w:eastAsia="zh-CN"/>
              </w:rPr>
              <w:t xml:space="preserve"> QCL-</w:t>
            </w:r>
            <w:proofErr w:type="spellStart"/>
            <w:r w:rsidRPr="0055649D">
              <w:rPr>
                <w:sz w:val="16"/>
                <w:szCs w:val="16"/>
                <w:lang w:val="en-US" w:eastAsia="zh-CN"/>
              </w:rPr>
              <w:t>TypeD</w:t>
            </w:r>
            <w:proofErr w:type="spellEnd"/>
            <w:r w:rsidRPr="0055649D">
              <w:rPr>
                <w:sz w:val="16"/>
                <w:szCs w:val="16"/>
                <w:lang w:val="en-US" w:eastAsia="zh-CN"/>
              </w:rPr>
              <w:t xml:space="preserve"> when the indicated joint/DL TCI state is configured with two QCL RSs </w:t>
            </w:r>
          </w:p>
          <w:p w14:paraId="79F7C7A1" w14:textId="77777777" w:rsidR="0055649D" w:rsidRPr="0055649D" w:rsidRDefault="0055649D" w:rsidP="00815A70">
            <w:pPr>
              <w:pStyle w:val="B1"/>
              <w:numPr>
                <w:ilvl w:val="0"/>
                <w:numId w:val="50"/>
              </w:numPr>
              <w:overflowPunct w:val="0"/>
              <w:autoSpaceDE w:val="0"/>
              <w:autoSpaceDN w:val="0"/>
              <w:adjustRightInd w:val="0"/>
              <w:ind w:left="564"/>
              <w:textAlignment w:val="baseline"/>
              <w:rPr>
                <w:sz w:val="16"/>
                <w:szCs w:val="16"/>
                <w:lang w:val="en-US" w:eastAsia="zh-CN"/>
              </w:rPr>
            </w:pPr>
            <w:r w:rsidRPr="0055649D">
              <w:rPr>
                <w:sz w:val="16"/>
                <w:szCs w:val="16"/>
                <w:lang w:val="en-US" w:eastAsia="zh-CN"/>
              </w:rPr>
              <w:t xml:space="preserve">FFS: Details on determination of QCL RS or SSB </w:t>
            </w:r>
            <w:proofErr w:type="spellStart"/>
            <w:r w:rsidRPr="0055649D">
              <w:rPr>
                <w:sz w:val="16"/>
                <w:szCs w:val="16"/>
                <w:lang w:val="en-US" w:eastAsia="zh-CN"/>
              </w:rPr>
              <w:t>QCLed</w:t>
            </w:r>
            <w:proofErr w:type="spellEnd"/>
            <w:r w:rsidRPr="0055649D">
              <w:rPr>
                <w:sz w:val="16"/>
                <w:szCs w:val="16"/>
                <w:lang w:val="en-US" w:eastAsia="zh-CN"/>
              </w:rPr>
              <w:t xml:space="preserve"> with QCL RS</w:t>
            </w:r>
          </w:p>
          <w:p w14:paraId="72B01692" w14:textId="23324F15" w:rsidR="00537D7A" w:rsidRPr="00DB663A" w:rsidRDefault="0055649D" w:rsidP="00DB663A">
            <w:pPr>
              <w:pStyle w:val="B1"/>
              <w:numPr>
                <w:ilvl w:val="0"/>
                <w:numId w:val="48"/>
              </w:numPr>
              <w:rPr>
                <w:sz w:val="16"/>
                <w:szCs w:val="16"/>
                <w:lang w:val="en-US" w:eastAsia="zh-CN"/>
              </w:rPr>
            </w:pPr>
            <w:r w:rsidRPr="0055649D">
              <w:rPr>
                <w:sz w:val="16"/>
                <w:szCs w:val="16"/>
                <w:lang w:val="en-US" w:eastAsia="zh-CN"/>
              </w:rPr>
              <w:t xml:space="preserve">Note: This does not imply the support of </w:t>
            </w:r>
            <w:proofErr w:type="spellStart"/>
            <w:r w:rsidRPr="0055649D">
              <w:rPr>
                <w:sz w:val="16"/>
                <w:szCs w:val="16"/>
                <w:lang w:val="en-US" w:eastAsia="zh-CN"/>
              </w:rPr>
              <w:t>mTRP</w:t>
            </w:r>
            <w:proofErr w:type="spellEnd"/>
            <w:r w:rsidRPr="0055649D">
              <w:rPr>
                <w:sz w:val="16"/>
                <w:szCs w:val="16"/>
                <w:lang w:val="en-US" w:eastAsia="zh-CN"/>
              </w:rPr>
              <w:t xml:space="preserve"> scenarios</w:t>
            </w:r>
          </w:p>
        </w:tc>
      </w:tr>
    </w:tbl>
    <w:p w14:paraId="17C180A4" w14:textId="77777777" w:rsidR="00537D7A" w:rsidRDefault="00537D7A" w:rsidP="00537D7A">
      <w:pPr>
        <w:overflowPunct/>
        <w:autoSpaceDE/>
        <w:autoSpaceDN/>
        <w:adjustRightInd/>
        <w:jc w:val="both"/>
        <w:textAlignment w:val="auto"/>
        <w:rPr>
          <w:rFonts w:eastAsia="宋体"/>
          <w:lang w:eastAsia="zh-CN"/>
        </w:rPr>
      </w:pPr>
    </w:p>
    <w:p w14:paraId="2F67B907" w14:textId="59B704FD" w:rsidR="00454C15" w:rsidRPr="00C442C0" w:rsidRDefault="00C442C0" w:rsidP="002C2032">
      <w:pPr>
        <w:overflowPunct/>
        <w:autoSpaceDE/>
        <w:autoSpaceDN/>
        <w:adjustRightInd/>
        <w:jc w:val="both"/>
        <w:textAlignment w:val="auto"/>
        <w:rPr>
          <w:rFonts w:eastAsiaTheme="minorEastAsia"/>
          <w:lang w:eastAsia="zh-CN"/>
        </w:rPr>
      </w:pPr>
      <w:r>
        <w:rPr>
          <w:rFonts w:eastAsiaTheme="minorEastAsia"/>
          <w:lang w:eastAsia="zh-CN"/>
        </w:rPr>
        <w:t xml:space="preserve">RAN1 and RAN2 </w:t>
      </w:r>
      <w:r w:rsidR="005334CD">
        <w:rPr>
          <w:rFonts w:eastAsiaTheme="minorEastAsia"/>
          <w:lang w:eastAsia="zh-CN"/>
        </w:rPr>
        <w:t>are</w:t>
      </w:r>
      <w:r>
        <w:rPr>
          <w:rFonts w:eastAsiaTheme="minorEastAsia"/>
          <w:lang w:eastAsia="zh-CN"/>
        </w:rPr>
        <w:t xml:space="preserve"> still discussing </w:t>
      </w:r>
      <w:r w:rsidR="005334CD">
        <w:rPr>
          <w:rFonts w:eastAsiaTheme="minorEastAsia"/>
          <w:lang w:eastAsia="zh-CN"/>
        </w:rPr>
        <w:t xml:space="preserve">more details on </w:t>
      </w:r>
      <w:r>
        <w:rPr>
          <w:rFonts w:eastAsiaTheme="minorEastAsia"/>
          <w:lang w:eastAsia="zh-CN"/>
        </w:rPr>
        <w:t>how the report shall be triggered.</w:t>
      </w:r>
      <w:r w:rsidR="005334CD">
        <w:rPr>
          <w:rFonts w:eastAsiaTheme="minorEastAsia"/>
          <w:lang w:eastAsia="zh-CN"/>
        </w:rPr>
        <w:t xml:space="preserve"> For example, if the indicated TCI from </w:t>
      </w:r>
      <w:r w:rsidR="007E315C">
        <w:rPr>
          <w:rFonts w:eastAsiaTheme="minorEastAsia" w:hint="eastAsia"/>
          <w:lang w:eastAsia="zh-CN"/>
        </w:rPr>
        <w:t>ser</w:t>
      </w:r>
      <w:r w:rsidR="007E315C">
        <w:rPr>
          <w:rFonts w:eastAsiaTheme="minorEastAsia"/>
          <w:lang w:eastAsia="zh-CN"/>
        </w:rPr>
        <w:t>ving cell changes due to MAC CE based or DCI based TCI state switching, whether TTT timer needs to be re-started, or whether event leaving condition shall be automatically triggered.</w:t>
      </w:r>
      <w:r w:rsidR="00F4739A">
        <w:rPr>
          <w:rFonts w:eastAsiaTheme="minorEastAsia"/>
          <w:lang w:eastAsia="zh-CN"/>
        </w:rPr>
        <w:t xml:space="preserve"> On the other hand, for legacy L3 measurement and reporting, from testability point of view, normally testing of measurement and reporting delay only verifies the duration that UE needs for evaluation when a fixed condition is met over the air. </w:t>
      </w:r>
      <w:r w:rsidR="003E27A8">
        <w:rPr>
          <w:rFonts w:eastAsiaTheme="minorEastAsia"/>
          <w:lang w:eastAsia="zh-CN"/>
        </w:rPr>
        <w:t>T</w:t>
      </w:r>
      <w:r w:rsidR="003E27A8">
        <w:rPr>
          <w:rFonts w:eastAsiaTheme="minorEastAsia" w:hint="eastAsia"/>
          <w:lang w:eastAsia="zh-CN"/>
        </w:rPr>
        <w:t>here</w:t>
      </w:r>
      <w:r w:rsidR="003E27A8">
        <w:rPr>
          <w:rFonts w:eastAsiaTheme="minorEastAsia"/>
          <w:lang w:eastAsia="zh-CN"/>
        </w:rPr>
        <w:t xml:space="preserve"> is no handover or </w:t>
      </w:r>
      <w:r w:rsidR="004F637E">
        <w:rPr>
          <w:rFonts w:eastAsiaTheme="minorEastAsia"/>
          <w:lang w:eastAsia="zh-CN"/>
        </w:rPr>
        <w:t xml:space="preserve">other procedures that may </w:t>
      </w:r>
      <w:r w:rsidR="003E27A8">
        <w:rPr>
          <w:rFonts w:eastAsiaTheme="minorEastAsia"/>
          <w:lang w:eastAsia="zh-CN"/>
        </w:rPr>
        <w:t>change the serving cell</w:t>
      </w:r>
      <w:r w:rsidR="00893CC8">
        <w:rPr>
          <w:rFonts w:eastAsiaTheme="minorEastAsia"/>
          <w:lang w:eastAsia="zh-CN"/>
        </w:rPr>
        <w:t>(s)</w:t>
      </w:r>
      <w:r w:rsidR="003E27A8">
        <w:rPr>
          <w:rFonts w:eastAsiaTheme="minorEastAsia"/>
          <w:lang w:eastAsia="zh-CN"/>
        </w:rPr>
        <w:t xml:space="preserve"> during the time UE is expected to perform L3 measurements.</w:t>
      </w:r>
    </w:p>
    <w:p w14:paraId="08BBD299" w14:textId="717A0A08" w:rsidR="002C2032" w:rsidRDefault="002C2032" w:rsidP="008E19C2">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sidR="002023EE">
        <w:rPr>
          <w:rFonts w:eastAsia="宋体"/>
          <w:b/>
          <w:lang w:eastAsia="zh-CN"/>
        </w:rPr>
        <w:t>4</w:t>
      </w:r>
      <w:r>
        <w:rPr>
          <w:rFonts w:eastAsia="宋体"/>
          <w:b/>
          <w:lang w:eastAsia="zh-CN"/>
        </w:rPr>
        <w:t xml:space="preserve">  </w:t>
      </w:r>
      <w:r w:rsidR="00337D43">
        <w:rPr>
          <w:rFonts w:eastAsia="宋体"/>
          <w:b/>
          <w:lang w:eastAsia="zh-CN"/>
        </w:rPr>
        <w:t>RAN</w:t>
      </w:r>
      <w:proofErr w:type="gramEnd"/>
      <w:r w:rsidR="00337D43">
        <w:rPr>
          <w:rFonts w:eastAsia="宋体"/>
          <w:b/>
          <w:lang w:eastAsia="zh-CN"/>
        </w:rPr>
        <w:t>4 starts the discussion on measurement reporting delay focusing:</w:t>
      </w:r>
    </w:p>
    <w:p w14:paraId="17846CC8" w14:textId="6F8E2359" w:rsidR="00337D43" w:rsidRDefault="00337D43" w:rsidP="00337D43">
      <w:pPr>
        <w:pStyle w:val="ab"/>
        <w:numPr>
          <w:ilvl w:val="0"/>
          <w:numId w:val="50"/>
        </w:numPr>
        <w:overflowPunct/>
        <w:autoSpaceDE/>
        <w:autoSpaceDN/>
        <w:adjustRightInd/>
        <w:jc w:val="both"/>
        <w:textAlignment w:val="auto"/>
        <w:rPr>
          <w:b/>
          <w:lang w:eastAsia="zh-CN"/>
        </w:rPr>
      </w:pPr>
      <w:r>
        <w:rPr>
          <w:rFonts w:hint="eastAsia"/>
          <w:b/>
          <w:lang w:eastAsia="zh-CN"/>
        </w:rPr>
        <w:t>N</w:t>
      </w:r>
      <w:r>
        <w:rPr>
          <w:b/>
          <w:lang w:eastAsia="zh-CN"/>
        </w:rPr>
        <w:t>o indicate TCI change during the evaluation period.</w:t>
      </w:r>
    </w:p>
    <w:p w14:paraId="3AEEFF39" w14:textId="5025FC5A" w:rsidR="00337D43" w:rsidRDefault="00337D43" w:rsidP="00337D43">
      <w:pPr>
        <w:pStyle w:val="ab"/>
        <w:numPr>
          <w:ilvl w:val="0"/>
          <w:numId w:val="50"/>
        </w:numPr>
        <w:overflowPunct/>
        <w:autoSpaceDE/>
        <w:autoSpaceDN/>
        <w:adjustRightInd/>
        <w:jc w:val="both"/>
        <w:textAlignment w:val="auto"/>
        <w:rPr>
          <w:b/>
          <w:lang w:eastAsia="zh-CN"/>
        </w:rPr>
      </w:pPr>
      <w:r>
        <w:rPr>
          <w:rFonts w:hint="eastAsia"/>
          <w:b/>
          <w:lang w:eastAsia="zh-CN"/>
        </w:rPr>
        <w:t>N</w:t>
      </w:r>
      <w:r>
        <w:rPr>
          <w:b/>
          <w:lang w:eastAsia="zh-CN"/>
        </w:rPr>
        <w:t>o configuration change w.r.t measurement RS during the evaluation period</w:t>
      </w:r>
    </w:p>
    <w:p w14:paraId="5C4EEA53" w14:textId="7829E819" w:rsidR="00337D43" w:rsidRPr="00337D43" w:rsidRDefault="007F7517" w:rsidP="00337D43">
      <w:pPr>
        <w:pStyle w:val="ab"/>
        <w:numPr>
          <w:ilvl w:val="0"/>
          <w:numId w:val="50"/>
        </w:numPr>
        <w:overflowPunct/>
        <w:autoSpaceDE/>
        <w:autoSpaceDN/>
        <w:adjustRightInd/>
        <w:jc w:val="both"/>
        <w:textAlignment w:val="auto"/>
        <w:rPr>
          <w:b/>
          <w:lang w:eastAsia="zh-CN"/>
        </w:rPr>
      </w:pPr>
      <w:r>
        <w:rPr>
          <w:b/>
          <w:lang w:eastAsia="zh-CN"/>
        </w:rPr>
        <w:t>After the condition that would trigger the event</w:t>
      </w:r>
      <w:r w:rsidR="005E2AFA">
        <w:rPr>
          <w:b/>
          <w:lang w:eastAsia="zh-CN"/>
        </w:rPr>
        <w:t xml:space="preserve"> takes effect</w:t>
      </w:r>
      <w:r>
        <w:rPr>
          <w:b/>
          <w:lang w:eastAsia="zh-CN"/>
        </w:rPr>
        <w:t>, t</w:t>
      </w:r>
      <w:r w:rsidR="00337D43">
        <w:rPr>
          <w:b/>
          <w:lang w:eastAsia="zh-CN"/>
        </w:rPr>
        <w:t xml:space="preserve">he condition is </w:t>
      </w:r>
      <w:r>
        <w:rPr>
          <w:b/>
          <w:lang w:eastAsia="zh-CN"/>
        </w:rPr>
        <w:t xml:space="preserve">assumed to be </w:t>
      </w:r>
      <w:r w:rsidR="00337D43">
        <w:rPr>
          <w:b/>
          <w:lang w:eastAsia="zh-CN"/>
        </w:rPr>
        <w:t xml:space="preserve">fixed during the whole L1 measurement </w:t>
      </w:r>
      <w:r w:rsidR="00F9415B">
        <w:rPr>
          <w:b/>
          <w:lang w:eastAsia="zh-CN"/>
        </w:rPr>
        <w:t>period</w:t>
      </w:r>
    </w:p>
    <w:p w14:paraId="141176A8" w14:textId="02BA9D8A" w:rsidR="00886590" w:rsidRPr="00886590" w:rsidRDefault="00886590" w:rsidP="008E19C2">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companies discussed whether to use beam level measurement result or cell level result.</w:t>
      </w:r>
      <w:r w:rsidR="00697C6F">
        <w:rPr>
          <w:rFonts w:eastAsia="宋体"/>
          <w:lang w:eastAsia="zh-CN"/>
        </w:rPr>
        <w:t xml:space="preserve"> In our view this is already agreed in RAN2.</w:t>
      </w:r>
    </w:p>
    <w:p w14:paraId="0ABF3186" w14:textId="234C204D" w:rsidR="00A1558D" w:rsidRDefault="00A1558D" w:rsidP="008E19C2">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sidR="00AF4F70">
        <w:rPr>
          <w:rFonts w:eastAsia="宋体"/>
          <w:b/>
          <w:lang w:eastAsia="zh-CN"/>
        </w:rPr>
        <w:t>5</w:t>
      </w:r>
      <w:r>
        <w:rPr>
          <w:rFonts w:eastAsia="宋体"/>
          <w:b/>
          <w:lang w:eastAsia="zh-CN"/>
        </w:rPr>
        <w:t xml:space="preserve">  </w:t>
      </w:r>
      <w:r w:rsidRPr="00A1558D">
        <w:rPr>
          <w:rFonts w:eastAsia="宋体"/>
          <w:b/>
          <w:lang w:eastAsia="zh-CN"/>
        </w:rPr>
        <w:t>For</w:t>
      </w:r>
      <w:proofErr w:type="gramEnd"/>
      <w:r w:rsidRPr="00A1558D">
        <w:rPr>
          <w:rFonts w:eastAsia="宋体"/>
          <w:b/>
          <w:lang w:eastAsia="zh-CN"/>
        </w:rPr>
        <w:t xml:space="preserve"> LTM event triggered L1 reporting, beam level measurement result will be used for evaluation</w:t>
      </w:r>
      <w:r w:rsidR="00685194">
        <w:rPr>
          <w:rFonts w:eastAsia="宋体"/>
          <w:b/>
          <w:lang w:eastAsia="zh-CN"/>
        </w:rPr>
        <w:t>, as RAN2 agreed</w:t>
      </w:r>
      <w:r w:rsidRPr="00A1558D">
        <w:rPr>
          <w:rFonts w:eastAsia="宋体"/>
          <w:b/>
          <w:lang w:eastAsia="zh-CN"/>
        </w:rPr>
        <w:t>.</w:t>
      </w:r>
    </w:p>
    <w:p w14:paraId="76BCE3FE" w14:textId="51D045F3" w:rsidR="00697C6F" w:rsidRPr="00AA7D77" w:rsidRDefault="00AA7D77" w:rsidP="008E19C2">
      <w:pPr>
        <w:overflowPunct/>
        <w:autoSpaceDE/>
        <w:autoSpaceDN/>
        <w:adjustRightInd/>
        <w:jc w:val="both"/>
        <w:textAlignment w:val="auto"/>
        <w:rPr>
          <w:rFonts w:eastAsia="宋体"/>
          <w:lang w:eastAsia="zh-CN"/>
        </w:rPr>
      </w:pPr>
      <w:r>
        <w:rPr>
          <w:rFonts w:eastAsia="宋体"/>
          <w:lang w:eastAsia="zh-CN"/>
        </w:rPr>
        <w:t>Regarding the number of samples and the basic beam sharing principle, at least for SSB-based L1 measurement, in our view R18 rules can be re-used.</w:t>
      </w:r>
    </w:p>
    <w:p w14:paraId="0748ABBF" w14:textId="5C8F1A39" w:rsidR="0087059A" w:rsidRPr="002C2032" w:rsidRDefault="00E33A50" w:rsidP="008E19C2">
      <w:pPr>
        <w:overflowPunct/>
        <w:autoSpaceDE/>
        <w:autoSpaceDN/>
        <w:adjustRightInd/>
        <w:jc w:val="both"/>
        <w:textAlignment w:val="auto"/>
        <w:rPr>
          <w:rFonts w:eastAsia="宋体"/>
          <w:b/>
          <w:lang w:eastAsia="zh-CN"/>
        </w:rPr>
      </w:pPr>
      <w:r>
        <w:rPr>
          <w:rFonts w:eastAsia="宋体" w:hint="eastAsia"/>
          <w:b/>
          <w:lang w:eastAsia="zh-CN"/>
        </w:rPr>
        <w:lastRenderedPageBreak/>
        <w:t>P</w:t>
      </w:r>
      <w:r>
        <w:rPr>
          <w:rFonts w:eastAsia="宋体"/>
          <w:b/>
          <w:lang w:eastAsia="zh-CN"/>
        </w:rPr>
        <w:t xml:space="preserve">roposal </w:t>
      </w:r>
      <w:proofErr w:type="gramStart"/>
      <w:r w:rsidR="00C90C4A">
        <w:rPr>
          <w:rFonts w:eastAsia="宋体"/>
          <w:b/>
          <w:lang w:eastAsia="zh-CN"/>
        </w:rPr>
        <w:t>6</w:t>
      </w:r>
      <w:r w:rsidR="00CC2A39">
        <w:rPr>
          <w:rFonts w:eastAsia="宋体"/>
          <w:b/>
          <w:lang w:eastAsia="zh-CN"/>
        </w:rPr>
        <w:t xml:space="preserve">  On</w:t>
      </w:r>
      <w:proofErr w:type="gramEnd"/>
      <w:r w:rsidR="00CC2A39">
        <w:rPr>
          <w:rFonts w:eastAsia="宋体"/>
          <w:b/>
          <w:lang w:eastAsia="zh-CN"/>
        </w:rPr>
        <w:t xml:space="preserve"> number of </w:t>
      </w:r>
      <w:r w:rsidR="00CC2A39">
        <w:rPr>
          <w:rFonts w:eastAsia="宋体" w:hint="eastAsia"/>
          <w:b/>
          <w:lang w:eastAsia="zh-CN"/>
        </w:rPr>
        <w:t>sam</w:t>
      </w:r>
      <w:r w:rsidR="00CC2A39">
        <w:rPr>
          <w:rFonts w:eastAsia="宋体"/>
          <w:b/>
          <w:lang w:eastAsia="zh-CN"/>
        </w:rPr>
        <w:t xml:space="preserve">ples </w:t>
      </w:r>
      <w:r w:rsidR="00CC2A39">
        <w:rPr>
          <w:rFonts w:eastAsia="宋体" w:hint="eastAsia"/>
          <w:b/>
          <w:lang w:eastAsia="zh-CN"/>
        </w:rPr>
        <w:t>f</w:t>
      </w:r>
      <w:r w:rsidR="00CC2A39">
        <w:rPr>
          <w:rFonts w:eastAsia="宋体"/>
          <w:b/>
          <w:lang w:eastAsia="zh-CN"/>
        </w:rPr>
        <w:t>or L1 measurement, RAN4 re-use M=1 for intra-frequency and M=2 for inter-frequency for SSB based L1 measurements.</w:t>
      </w:r>
    </w:p>
    <w:p w14:paraId="7722F0B1" w14:textId="77777777" w:rsidR="002C2032" w:rsidRDefault="002C2032" w:rsidP="008E19C2">
      <w:pPr>
        <w:overflowPunct/>
        <w:autoSpaceDE/>
        <w:autoSpaceDN/>
        <w:adjustRightInd/>
        <w:jc w:val="both"/>
        <w:textAlignment w:val="auto"/>
        <w:rPr>
          <w:rFonts w:eastAsia="宋体"/>
          <w:b/>
          <w:lang w:eastAsia="zh-CN"/>
        </w:rPr>
      </w:pPr>
    </w:p>
    <w:p w14:paraId="5E47D6FB" w14:textId="288AFD44" w:rsidR="008D3AE0" w:rsidRDefault="006F6AB1" w:rsidP="008E19C2">
      <w:pPr>
        <w:overflowPunct/>
        <w:autoSpaceDE/>
        <w:autoSpaceDN/>
        <w:adjustRightInd/>
        <w:jc w:val="both"/>
        <w:textAlignment w:val="auto"/>
        <w:rPr>
          <w:rFonts w:eastAsia="宋体"/>
          <w:b/>
          <w:lang w:eastAsia="zh-CN"/>
        </w:rPr>
      </w:pPr>
      <w:r>
        <w:rPr>
          <w:rFonts w:eastAsia="宋体" w:hint="eastAsia"/>
          <w:b/>
          <w:lang w:eastAsia="zh-CN"/>
        </w:rPr>
        <w:t>&lt;</w:t>
      </w:r>
      <w:r>
        <w:rPr>
          <w:rFonts w:eastAsia="宋体"/>
          <w:b/>
          <w:lang w:eastAsia="zh-CN"/>
        </w:rPr>
        <w:t>On spec structure&gt;</w:t>
      </w:r>
    </w:p>
    <w:p w14:paraId="72FD2C56" w14:textId="77777777" w:rsidR="001240B9" w:rsidRDefault="001240B9" w:rsidP="001240B9">
      <w:pPr>
        <w:overflowPunct/>
        <w:autoSpaceDE/>
        <w:autoSpaceDN/>
        <w:adjustRightInd/>
        <w:jc w:val="both"/>
        <w:textAlignment w:val="auto"/>
        <w:rPr>
          <w:rFonts w:eastAsia="宋体"/>
          <w:lang w:eastAsia="zh-CN"/>
        </w:rPr>
      </w:pPr>
      <w:r>
        <w:rPr>
          <w:rFonts w:eastAsia="宋体"/>
          <w:lang w:eastAsia="zh-CN"/>
        </w:rPr>
        <w:t>Regarding the spec structure, our view is that the R18 spec still needs further polishing. LTM related L1 measurements shall be captured in LTM related clauses without impacting legacy L1 measurement for serving cell, i.e. without impacting clause 9.5 of TS 38.133. Our view is that, in case UE supports multiple FFT based L1 measurement for mobility, such UE behaviour shall be significantly different from legacy UE behaviour for serving cell, hence the results would be possibly not comparable for serving cell and neighbour cell. For LTM related reporting, serving cell L1 measurement shall also be captured in 9.14.</w:t>
      </w:r>
    </w:p>
    <w:p w14:paraId="759ACCEF" w14:textId="77777777" w:rsidR="001240B9" w:rsidRDefault="001240B9" w:rsidP="001240B9">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herefore, although it would be slightly early to discuss the spec structure, our view is that, event triggered L1 measurement reporting for both serving cell and neighbour cells are captured in 9.14 and 9.15 (for inter-frequency without gap case).</w:t>
      </w:r>
    </w:p>
    <w:p w14:paraId="293BA328" w14:textId="07642A75" w:rsidR="006F6AB1" w:rsidRPr="00B1366D" w:rsidRDefault="0093081A" w:rsidP="008E19C2">
      <w:pPr>
        <w:overflowPunct/>
        <w:autoSpaceDE/>
        <w:autoSpaceDN/>
        <w:adjustRightInd/>
        <w:jc w:val="both"/>
        <w:textAlignment w:val="auto"/>
        <w:rPr>
          <w:rFonts w:eastAsia="宋体"/>
          <w:b/>
          <w:lang w:eastAsia="zh-CN"/>
        </w:rPr>
      </w:pPr>
      <w:r w:rsidRPr="005D5A9C">
        <w:rPr>
          <w:rFonts w:eastAsia="宋体" w:hint="eastAsia"/>
          <w:b/>
          <w:lang w:eastAsia="zh-CN"/>
        </w:rPr>
        <w:t>P</w:t>
      </w:r>
      <w:r w:rsidRPr="005D5A9C">
        <w:rPr>
          <w:rFonts w:eastAsia="宋体"/>
          <w:b/>
          <w:lang w:eastAsia="zh-CN"/>
        </w:rPr>
        <w:t xml:space="preserve">roposal </w:t>
      </w:r>
      <w:proofErr w:type="gramStart"/>
      <w:r w:rsidR="00EE349F">
        <w:rPr>
          <w:rFonts w:eastAsia="宋体"/>
          <w:b/>
          <w:lang w:eastAsia="zh-CN"/>
        </w:rPr>
        <w:t>7</w:t>
      </w:r>
      <w:r w:rsidRPr="005D5A9C">
        <w:rPr>
          <w:rFonts w:eastAsia="宋体"/>
          <w:b/>
          <w:lang w:eastAsia="zh-CN"/>
        </w:rPr>
        <w:t xml:space="preserve">  Event</w:t>
      </w:r>
      <w:proofErr w:type="gramEnd"/>
      <w:r w:rsidRPr="005D5A9C">
        <w:rPr>
          <w:rFonts w:eastAsia="宋体"/>
          <w:b/>
          <w:lang w:eastAsia="zh-CN"/>
        </w:rPr>
        <w:t xml:space="preserve"> Triggered Reporting for LTM L1 measurement is to be introduced in section 9.14 and section 9.15.</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337BC901" w14:textId="77777777" w:rsidR="005B4729" w:rsidRDefault="005B4729" w:rsidP="005B4729">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1</w:t>
      </w:r>
      <w:r w:rsidRPr="00B1366D">
        <w:rPr>
          <w:rFonts w:eastAsia="宋体"/>
          <w:b/>
          <w:lang w:eastAsia="zh-CN"/>
        </w:rPr>
        <w:t xml:space="preserve">  </w:t>
      </w:r>
      <w:r>
        <w:rPr>
          <w:rFonts w:eastAsia="宋体"/>
          <w:b/>
          <w:lang w:eastAsia="zh-CN"/>
        </w:rPr>
        <w:t>Regarding</w:t>
      </w:r>
      <w:proofErr w:type="gramEnd"/>
      <w:r>
        <w:rPr>
          <w:rFonts w:eastAsia="宋体"/>
          <w:b/>
          <w:lang w:eastAsia="zh-CN"/>
        </w:rPr>
        <w:t xml:space="preserve"> whether to count LTM event in a per-layer basis, RAN4 shall w</w:t>
      </w:r>
      <w:r>
        <w:rPr>
          <w:rFonts w:eastAsia="宋体" w:hint="eastAsia"/>
          <w:b/>
          <w:lang w:eastAsia="zh-CN"/>
        </w:rPr>
        <w:t>a</w:t>
      </w:r>
      <w:r>
        <w:rPr>
          <w:rFonts w:eastAsia="宋体"/>
          <w:b/>
          <w:lang w:eastAsia="zh-CN"/>
        </w:rPr>
        <w:t>it for further RAN1/2 conclusions regarding the detailed resource configuration for event-triggered L1-RSRP reporting in R19 LTM</w:t>
      </w:r>
      <w:r w:rsidRPr="00B1366D">
        <w:rPr>
          <w:b/>
          <w:lang w:eastAsia="zh-CN"/>
        </w:rPr>
        <w:t>.</w:t>
      </w:r>
    </w:p>
    <w:p w14:paraId="08344465" w14:textId="77777777" w:rsidR="00327FBE" w:rsidRPr="00BA4F67" w:rsidRDefault="00327FBE" w:rsidP="00327FBE">
      <w:pPr>
        <w:overflowPunct/>
        <w:autoSpaceDE/>
        <w:autoSpaceDN/>
        <w:adjustRightInd/>
        <w:jc w:val="both"/>
        <w:textAlignment w:val="auto"/>
        <w:rPr>
          <w:rFonts w:eastAsia="宋体"/>
          <w:b/>
          <w:lang w:eastAsia="zh-CN"/>
        </w:rPr>
      </w:pPr>
      <w:r w:rsidRPr="00BA4F67">
        <w:rPr>
          <w:rFonts w:eastAsia="宋体" w:hint="eastAsia"/>
          <w:b/>
          <w:lang w:eastAsia="zh-CN"/>
        </w:rPr>
        <w:t>O</w:t>
      </w:r>
      <w:r w:rsidRPr="00BA4F67">
        <w:rPr>
          <w:rFonts w:eastAsia="宋体"/>
          <w:b/>
          <w:lang w:eastAsia="zh-CN"/>
        </w:rPr>
        <w:t xml:space="preserve">bservation </w:t>
      </w:r>
      <w:proofErr w:type="gramStart"/>
      <w:r w:rsidRPr="00BA4F67">
        <w:rPr>
          <w:rFonts w:eastAsia="宋体"/>
          <w:b/>
          <w:lang w:eastAsia="zh-CN"/>
        </w:rPr>
        <w:t>1  Existing</w:t>
      </w:r>
      <w:proofErr w:type="gramEnd"/>
      <w:r w:rsidRPr="00BA4F67">
        <w:rPr>
          <w:rFonts w:eastAsia="宋体"/>
          <w:b/>
          <w:lang w:eastAsia="zh-CN"/>
        </w:rPr>
        <w:t xml:space="preserve"> requirements for number of reporting criteria per category also counts periodic reporting. If L1 reporting has impact on this, </w:t>
      </w:r>
      <w:proofErr w:type="spellStart"/>
      <w:r w:rsidRPr="00BA4F67">
        <w:rPr>
          <w:rFonts w:eastAsia="宋体"/>
          <w:b/>
          <w:lang w:eastAsia="zh-CN"/>
        </w:rPr>
        <w:t>gNB</w:t>
      </w:r>
      <w:proofErr w:type="spellEnd"/>
      <w:r w:rsidRPr="00BA4F67">
        <w:rPr>
          <w:rFonts w:eastAsia="宋体"/>
          <w:b/>
          <w:lang w:eastAsia="zh-CN"/>
        </w:rPr>
        <w:t>-triggered reporting might also need to be considered. In this case the discussion shall be in R18 LTM maintenance first.</w:t>
      </w:r>
    </w:p>
    <w:p w14:paraId="58307C74" w14:textId="77777777" w:rsidR="00327FBE" w:rsidRPr="003E4D97" w:rsidRDefault="00327FBE" w:rsidP="00327FBE">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2  RAN</w:t>
      </w:r>
      <w:proofErr w:type="gramEnd"/>
      <w:r>
        <w:rPr>
          <w:rFonts w:eastAsia="宋体"/>
          <w:b/>
          <w:lang w:eastAsia="zh-CN"/>
        </w:rPr>
        <w:t>4 to align common understanding that the existing number of reporting criteria per category is defined for L3 measurement and reporting only. For L1 measurements, the number of events to be supported by UE shall be discussed in RAN1 first.</w:t>
      </w:r>
    </w:p>
    <w:p w14:paraId="5521DE1A" w14:textId="77777777" w:rsidR="00DA6717" w:rsidRDefault="00DA6717" w:rsidP="00DA6717">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3  RAN</w:t>
      </w:r>
      <w:proofErr w:type="gramEnd"/>
      <w:r>
        <w:rPr>
          <w:rFonts w:eastAsia="宋体"/>
          <w:b/>
          <w:lang w:eastAsia="zh-CN"/>
        </w:rPr>
        <w:t>4 to re-use the uncertainty defined for L3 reporting delay as the clarification of UL resource waiting time in for event-triggered L1-RSRP reporting in R19 LTM</w:t>
      </w:r>
      <w:r w:rsidRPr="00B1366D">
        <w:rPr>
          <w:b/>
          <w:lang w:eastAsia="zh-CN"/>
        </w:rPr>
        <w:t>.</w:t>
      </w:r>
    </w:p>
    <w:p w14:paraId="5516CD4A" w14:textId="77777777" w:rsidR="00807263" w:rsidRDefault="00807263" w:rsidP="00807263">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4  RAN</w:t>
      </w:r>
      <w:proofErr w:type="gramEnd"/>
      <w:r>
        <w:rPr>
          <w:rFonts w:eastAsia="宋体"/>
          <w:b/>
          <w:lang w:eastAsia="zh-CN"/>
        </w:rPr>
        <w:t>4 starts the discussion on measurement reporting delay focusing:</w:t>
      </w:r>
    </w:p>
    <w:p w14:paraId="66CE606E" w14:textId="77777777" w:rsidR="00807263" w:rsidRDefault="00807263" w:rsidP="00807263">
      <w:pPr>
        <w:pStyle w:val="ab"/>
        <w:numPr>
          <w:ilvl w:val="0"/>
          <w:numId w:val="50"/>
        </w:numPr>
        <w:overflowPunct/>
        <w:autoSpaceDE/>
        <w:autoSpaceDN/>
        <w:adjustRightInd/>
        <w:jc w:val="both"/>
        <w:textAlignment w:val="auto"/>
        <w:rPr>
          <w:b/>
          <w:lang w:eastAsia="zh-CN"/>
        </w:rPr>
      </w:pPr>
      <w:r>
        <w:rPr>
          <w:rFonts w:hint="eastAsia"/>
          <w:b/>
          <w:lang w:eastAsia="zh-CN"/>
        </w:rPr>
        <w:t>N</w:t>
      </w:r>
      <w:r>
        <w:rPr>
          <w:b/>
          <w:lang w:eastAsia="zh-CN"/>
        </w:rPr>
        <w:t>o indicate TCI change during the evaluation period.</w:t>
      </w:r>
    </w:p>
    <w:p w14:paraId="16563FEB" w14:textId="77777777" w:rsidR="00807263" w:rsidRDefault="00807263" w:rsidP="00807263">
      <w:pPr>
        <w:pStyle w:val="ab"/>
        <w:numPr>
          <w:ilvl w:val="0"/>
          <w:numId w:val="50"/>
        </w:numPr>
        <w:overflowPunct/>
        <w:autoSpaceDE/>
        <w:autoSpaceDN/>
        <w:adjustRightInd/>
        <w:jc w:val="both"/>
        <w:textAlignment w:val="auto"/>
        <w:rPr>
          <w:b/>
          <w:lang w:eastAsia="zh-CN"/>
        </w:rPr>
      </w:pPr>
      <w:r>
        <w:rPr>
          <w:rFonts w:hint="eastAsia"/>
          <w:b/>
          <w:lang w:eastAsia="zh-CN"/>
        </w:rPr>
        <w:t>N</w:t>
      </w:r>
      <w:r>
        <w:rPr>
          <w:b/>
          <w:lang w:eastAsia="zh-CN"/>
        </w:rPr>
        <w:t>o configuration change w.r.t measurement RS during the evaluation period</w:t>
      </w:r>
    </w:p>
    <w:p w14:paraId="05DED9B0" w14:textId="77777777" w:rsidR="00807263" w:rsidRPr="00337D43" w:rsidRDefault="00807263" w:rsidP="00807263">
      <w:pPr>
        <w:pStyle w:val="ab"/>
        <w:numPr>
          <w:ilvl w:val="0"/>
          <w:numId w:val="50"/>
        </w:numPr>
        <w:overflowPunct/>
        <w:autoSpaceDE/>
        <w:autoSpaceDN/>
        <w:adjustRightInd/>
        <w:jc w:val="both"/>
        <w:textAlignment w:val="auto"/>
        <w:rPr>
          <w:b/>
          <w:lang w:eastAsia="zh-CN"/>
        </w:rPr>
      </w:pPr>
      <w:r>
        <w:rPr>
          <w:b/>
          <w:lang w:eastAsia="zh-CN"/>
        </w:rPr>
        <w:t>After the condition that would trigger the event takes effect, the condition is assumed to be fixed during the whole L1 measurement period</w:t>
      </w:r>
    </w:p>
    <w:p w14:paraId="1546C723" w14:textId="099B8BE7" w:rsidR="00723701" w:rsidRPr="0039231C" w:rsidRDefault="0039231C" w:rsidP="002A0DFB">
      <w:pPr>
        <w:overflowPunct/>
        <w:autoSpaceDE/>
        <w:autoSpaceDN/>
        <w:adjustRightInd/>
        <w:jc w:val="both"/>
        <w:textAlignment w:val="auto"/>
        <w:rPr>
          <w:rFonts w:eastAsia="宋体"/>
          <w:b/>
          <w:lang w:eastAsia="zh-CN"/>
        </w:rPr>
      </w:pPr>
      <w:r w:rsidRPr="0039231C">
        <w:rPr>
          <w:rFonts w:eastAsia="宋体"/>
          <w:b/>
          <w:lang w:eastAsia="zh-CN"/>
        </w:rPr>
        <w:t xml:space="preserve">Proposal </w:t>
      </w:r>
      <w:proofErr w:type="gramStart"/>
      <w:r w:rsidRPr="0039231C">
        <w:rPr>
          <w:rFonts w:eastAsia="宋体"/>
          <w:b/>
          <w:lang w:eastAsia="zh-CN"/>
        </w:rPr>
        <w:t>5  For</w:t>
      </w:r>
      <w:proofErr w:type="gramEnd"/>
      <w:r w:rsidRPr="0039231C">
        <w:rPr>
          <w:rFonts w:eastAsia="宋体"/>
          <w:b/>
          <w:lang w:eastAsia="zh-CN"/>
        </w:rPr>
        <w:t xml:space="preserve"> LTM event triggered L1 reporting, beam level measurement result will be used for evaluation, as RAN2 agreed.</w:t>
      </w:r>
    </w:p>
    <w:p w14:paraId="569004DA" w14:textId="77777777" w:rsidR="00B50E5B" w:rsidRPr="002C2032" w:rsidRDefault="00B50E5B" w:rsidP="00B50E5B">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6  On</w:t>
      </w:r>
      <w:proofErr w:type="gramEnd"/>
      <w:r>
        <w:rPr>
          <w:rFonts w:eastAsia="宋体"/>
          <w:b/>
          <w:lang w:eastAsia="zh-CN"/>
        </w:rPr>
        <w:t xml:space="preserve"> number of </w:t>
      </w:r>
      <w:r>
        <w:rPr>
          <w:rFonts w:eastAsia="宋体" w:hint="eastAsia"/>
          <w:b/>
          <w:lang w:eastAsia="zh-CN"/>
        </w:rPr>
        <w:t>sam</w:t>
      </w:r>
      <w:r>
        <w:rPr>
          <w:rFonts w:eastAsia="宋体"/>
          <w:b/>
          <w:lang w:eastAsia="zh-CN"/>
        </w:rPr>
        <w:t xml:space="preserve">ples </w:t>
      </w:r>
      <w:r>
        <w:rPr>
          <w:rFonts w:eastAsia="宋体" w:hint="eastAsia"/>
          <w:b/>
          <w:lang w:eastAsia="zh-CN"/>
        </w:rPr>
        <w:t>f</w:t>
      </w:r>
      <w:r>
        <w:rPr>
          <w:rFonts w:eastAsia="宋体"/>
          <w:b/>
          <w:lang w:eastAsia="zh-CN"/>
        </w:rPr>
        <w:t>or L1 measurement, RAN4 re-use M=1 for intra-frequency and M=2 for inter-frequency for SSB based L1 measurements.</w:t>
      </w:r>
    </w:p>
    <w:p w14:paraId="2CA02AEC" w14:textId="77777777" w:rsidR="0082348C" w:rsidRPr="00B1366D" w:rsidRDefault="0082348C" w:rsidP="0082348C">
      <w:pPr>
        <w:overflowPunct/>
        <w:autoSpaceDE/>
        <w:autoSpaceDN/>
        <w:adjustRightInd/>
        <w:jc w:val="both"/>
        <w:textAlignment w:val="auto"/>
        <w:rPr>
          <w:rFonts w:eastAsia="宋体"/>
          <w:b/>
          <w:lang w:eastAsia="zh-CN"/>
        </w:rPr>
      </w:pPr>
      <w:r w:rsidRPr="005D5A9C">
        <w:rPr>
          <w:rFonts w:eastAsia="宋体" w:hint="eastAsia"/>
          <w:b/>
          <w:lang w:eastAsia="zh-CN"/>
        </w:rPr>
        <w:t>P</w:t>
      </w:r>
      <w:r w:rsidRPr="005D5A9C">
        <w:rPr>
          <w:rFonts w:eastAsia="宋体"/>
          <w:b/>
          <w:lang w:eastAsia="zh-CN"/>
        </w:rPr>
        <w:t xml:space="preserve">roposal </w:t>
      </w:r>
      <w:proofErr w:type="gramStart"/>
      <w:r>
        <w:rPr>
          <w:rFonts w:eastAsia="宋体"/>
          <w:b/>
          <w:lang w:eastAsia="zh-CN"/>
        </w:rPr>
        <w:t>7</w:t>
      </w:r>
      <w:r w:rsidRPr="005D5A9C">
        <w:rPr>
          <w:rFonts w:eastAsia="宋体"/>
          <w:b/>
          <w:lang w:eastAsia="zh-CN"/>
        </w:rPr>
        <w:t xml:space="preserve">  Event</w:t>
      </w:r>
      <w:proofErr w:type="gramEnd"/>
      <w:r w:rsidRPr="005D5A9C">
        <w:rPr>
          <w:rFonts w:eastAsia="宋体"/>
          <w:b/>
          <w:lang w:eastAsia="zh-CN"/>
        </w:rPr>
        <w:t xml:space="preserve"> Triggered Reporting for LTM L1 measurement is to be introduced in section 9.14 and section 9.15.</w:t>
      </w:r>
    </w:p>
    <w:p w14:paraId="5961001D" w14:textId="77777777" w:rsidR="002A696A" w:rsidRPr="0082348C" w:rsidRDefault="002A696A" w:rsidP="00A54D0A">
      <w:pPr>
        <w:overflowPunct/>
        <w:autoSpaceDE/>
        <w:autoSpaceDN/>
        <w:adjustRightInd/>
        <w:jc w:val="both"/>
        <w:textAlignment w:val="auto"/>
        <w:rPr>
          <w:rFonts w:eastAsia="宋体"/>
          <w:b/>
          <w:lang w:eastAsia="zh-CN"/>
        </w:rPr>
      </w:pPr>
      <w:bookmarkStart w:id="5" w:name="_GoBack"/>
      <w:bookmarkEnd w:id="5"/>
    </w:p>
    <w:p w14:paraId="112B5643" w14:textId="77777777" w:rsidR="002A1D39" w:rsidRDefault="002A1D39" w:rsidP="002A1D39">
      <w:pPr>
        <w:pStyle w:val="1"/>
        <w:numPr>
          <w:ilvl w:val="0"/>
          <w:numId w:val="0"/>
        </w:numPr>
        <w:jc w:val="both"/>
        <w:rPr>
          <w:rFonts w:eastAsia="宋体"/>
          <w:lang w:eastAsia="zh-CN"/>
        </w:rPr>
      </w:pPr>
      <w:r w:rsidRPr="00C96D46">
        <w:t>References</w:t>
      </w:r>
    </w:p>
    <w:p w14:paraId="0F5A7719" w14:textId="77777777" w:rsidR="00905884" w:rsidRDefault="00905884" w:rsidP="00905884">
      <w:pPr>
        <w:overflowPunct/>
        <w:autoSpaceDE/>
        <w:autoSpaceDN/>
        <w:adjustRightInd/>
        <w:spacing w:after="0"/>
        <w:textAlignment w:val="auto"/>
        <w:rPr>
          <w:rFonts w:eastAsia="宋体"/>
          <w:lang w:eastAsia="zh-CN"/>
        </w:rPr>
      </w:pPr>
      <w:bookmarkStart w:id="6" w:name="_Ref20844613"/>
      <w:bookmarkStart w:id="7"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Pr="00C2708A">
        <w:rPr>
          <w:rFonts w:eastAsia="宋体"/>
          <w:lang w:eastAsia="zh-CN"/>
        </w:rPr>
        <w:t>R</w:t>
      </w:r>
      <w:proofErr w:type="gramEnd"/>
      <w:r w:rsidRPr="00C2708A">
        <w:rPr>
          <w:rFonts w:eastAsia="宋体"/>
          <w:lang w:eastAsia="zh-CN"/>
        </w:rPr>
        <w:t>4-2416862</w:t>
      </w:r>
      <w:r>
        <w:rPr>
          <w:rFonts w:eastAsia="宋体"/>
          <w:lang w:eastAsia="zh-CN"/>
        </w:rPr>
        <w:t xml:space="preserve">  </w:t>
      </w:r>
      <w:r w:rsidRPr="00640B99">
        <w:rPr>
          <w:rFonts w:eastAsia="宋体"/>
          <w:lang w:eastAsia="zh-CN"/>
        </w:rPr>
        <w:t>WF on RRM requirements for NR_Mob_Ph4_Part1</w:t>
      </w:r>
      <w:r>
        <w:rPr>
          <w:rFonts w:eastAsia="宋体"/>
          <w:lang w:eastAsia="zh-CN"/>
        </w:rPr>
        <w:t>, A</w:t>
      </w:r>
      <w:r>
        <w:rPr>
          <w:rFonts w:eastAsia="宋体" w:hint="eastAsia"/>
          <w:lang w:eastAsia="zh-CN"/>
        </w:rPr>
        <w:t>pple</w:t>
      </w:r>
      <w:r>
        <w:rPr>
          <w:rFonts w:eastAsia="宋体"/>
          <w:lang w:eastAsia="zh-CN"/>
        </w:rPr>
        <w:t>.  RAN4 #112</w:t>
      </w:r>
      <w:r>
        <w:rPr>
          <w:rFonts w:eastAsia="宋体" w:hint="eastAsia"/>
          <w:lang w:eastAsia="zh-CN"/>
        </w:rPr>
        <w:t>bis</w:t>
      </w:r>
    </w:p>
    <w:bookmarkEnd w:id="6"/>
    <w:bookmarkEnd w:id="7"/>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EB9CC" w14:textId="77777777" w:rsidR="00202AA3" w:rsidRDefault="00202AA3" w:rsidP="002A1D39">
      <w:pPr>
        <w:spacing w:after="0"/>
      </w:pPr>
      <w:r>
        <w:separator/>
      </w:r>
    </w:p>
  </w:endnote>
  <w:endnote w:type="continuationSeparator" w:id="0">
    <w:p w14:paraId="7088A9D8" w14:textId="77777777" w:rsidR="00202AA3" w:rsidRDefault="00202AA3"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62C80" w14:textId="77777777" w:rsidR="00202AA3" w:rsidRDefault="00202AA3" w:rsidP="002A1D39">
      <w:pPr>
        <w:spacing w:after="0"/>
      </w:pPr>
      <w:r>
        <w:separator/>
      </w:r>
    </w:p>
  </w:footnote>
  <w:footnote w:type="continuationSeparator" w:id="0">
    <w:p w14:paraId="3D72BE6A" w14:textId="77777777" w:rsidR="00202AA3" w:rsidRDefault="00202AA3"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1"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9006AF"/>
    <w:multiLevelType w:val="hybridMultilevel"/>
    <w:tmpl w:val="552ABB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48"/>
  </w:num>
  <w:num w:numId="3">
    <w:abstractNumId w:val="38"/>
  </w:num>
  <w:num w:numId="4">
    <w:abstractNumId w:val="5"/>
  </w:num>
  <w:num w:numId="5">
    <w:abstractNumId w:val="21"/>
  </w:num>
  <w:num w:numId="6">
    <w:abstractNumId w:val="47"/>
  </w:num>
  <w:num w:numId="7">
    <w:abstractNumId w:val="24"/>
  </w:num>
  <w:num w:numId="8">
    <w:abstractNumId w:val="36"/>
  </w:num>
  <w:num w:numId="9">
    <w:abstractNumId w:val="7"/>
  </w:num>
  <w:num w:numId="10">
    <w:abstractNumId w:val="12"/>
  </w:num>
  <w:num w:numId="11">
    <w:abstractNumId w:val="17"/>
  </w:num>
  <w:num w:numId="12">
    <w:abstractNumId w:val="35"/>
  </w:num>
  <w:num w:numId="13">
    <w:abstractNumId w:val="33"/>
  </w:num>
  <w:num w:numId="14">
    <w:abstractNumId w:val="18"/>
  </w:num>
  <w:num w:numId="15">
    <w:abstractNumId w:val="30"/>
  </w:num>
  <w:num w:numId="16">
    <w:abstractNumId w:val="19"/>
  </w:num>
  <w:num w:numId="17">
    <w:abstractNumId w:val="46"/>
  </w:num>
  <w:num w:numId="18">
    <w:abstractNumId w:val="13"/>
  </w:num>
  <w:num w:numId="19">
    <w:abstractNumId w:val="34"/>
  </w:num>
  <w:num w:numId="20">
    <w:abstractNumId w:val="26"/>
  </w:num>
  <w:num w:numId="21">
    <w:abstractNumId w:val="20"/>
  </w:num>
  <w:num w:numId="22">
    <w:abstractNumId w:val="0"/>
  </w:num>
  <w:num w:numId="23">
    <w:abstractNumId w:val="27"/>
  </w:num>
  <w:num w:numId="24">
    <w:abstractNumId w:val="44"/>
  </w:num>
  <w:num w:numId="25">
    <w:abstractNumId w:val="16"/>
  </w:num>
  <w:num w:numId="26">
    <w:abstractNumId w:val="11"/>
  </w:num>
  <w:num w:numId="27">
    <w:abstractNumId w:val="25"/>
  </w:num>
  <w:num w:numId="28">
    <w:abstractNumId w:val="4"/>
  </w:num>
  <w:num w:numId="29">
    <w:abstractNumId w:val="37"/>
  </w:num>
  <w:num w:numId="30">
    <w:abstractNumId w:val="10"/>
  </w:num>
  <w:num w:numId="31">
    <w:abstractNumId w:val="23"/>
  </w:num>
  <w:num w:numId="32">
    <w:abstractNumId w:val="8"/>
  </w:num>
  <w:num w:numId="33">
    <w:abstractNumId w:val="6"/>
  </w:num>
  <w:num w:numId="34">
    <w:abstractNumId w:val="28"/>
  </w:num>
  <w:num w:numId="35">
    <w:abstractNumId w:val="3"/>
  </w:num>
  <w:num w:numId="36">
    <w:abstractNumId w:val="9"/>
  </w:num>
  <w:num w:numId="37">
    <w:abstractNumId w:val="40"/>
  </w:num>
  <w:num w:numId="38">
    <w:abstractNumId w:val="39"/>
  </w:num>
  <w:num w:numId="39">
    <w:abstractNumId w:val="14"/>
  </w:num>
  <w:num w:numId="40">
    <w:abstractNumId w:val="31"/>
  </w:num>
  <w:num w:numId="41">
    <w:abstractNumId w:val="2"/>
  </w:num>
  <w:num w:numId="42">
    <w:abstractNumId w:val="42"/>
  </w:num>
  <w:num w:numId="43">
    <w:abstractNumId w:val="22"/>
  </w:num>
  <w:num w:numId="44">
    <w:abstractNumId w:val="41"/>
  </w:num>
  <w:num w:numId="45">
    <w:abstractNumId w:val="29"/>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3"/>
  </w:num>
  <w:num w:numId="48">
    <w:abstractNumId w:val="32"/>
  </w:num>
  <w:num w:numId="49">
    <w:abstractNumId w:val="45"/>
  </w:num>
  <w:num w:numId="50">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65C9"/>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2C2"/>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6F87"/>
    <w:rsid w:val="0002715B"/>
    <w:rsid w:val="000274F3"/>
    <w:rsid w:val="0002754D"/>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597"/>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0098"/>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2E27"/>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8EB"/>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8A3"/>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0B9"/>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B0B"/>
    <w:rsid w:val="00135E68"/>
    <w:rsid w:val="00136171"/>
    <w:rsid w:val="0013654B"/>
    <w:rsid w:val="00136892"/>
    <w:rsid w:val="00137434"/>
    <w:rsid w:val="0013743D"/>
    <w:rsid w:val="00137A95"/>
    <w:rsid w:val="00137B95"/>
    <w:rsid w:val="001402AE"/>
    <w:rsid w:val="00140770"/>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789"/>
    <w:rsid w:val="00144BB1"/>
    <w:rsid w:val="001451F8"/>
    <w:rsid w:val="00145379"/>
    <w:rsid w:val="0014557F"/>
    <w:rsid w:val="00145EF7"/>
    <w:rsid w:val="00146B3B"/>
    <w:rsid w:val="00146BD7"/>
    <w:rsid w:val="00146E74"/>
    <w:rsid w:val="00147AC4"/>
    <w:rsid w:val="00147AE1"/>
    <w:rsid w:val="00147BDB"/>
    <w:rsid w:val="001501C5"/>
    <w:rsid w:val="0015031E"/>
    <w:rsid w:val="001507B1"/>
    <w:rsid w:val="0015086A"/>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2A3"/>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B90"/>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27"/>
    <w:rsid w:val="001856E2"/>
    <w:rsid w:val="0018577E"/>
    <w:rsid w:val="00185E09"/>
    <w:rsid w:val="001863A8"/>
    <w:rsid w:val="001868B9"/>
    <w:rsid w:val="00186C69"/>
    <w:rsid w:val="001901B2"/>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0F55"/>
    <w:rsid w:val="001B11D1"/>
    <w:rsid w:val="001B183E"/>
    <w:rsid w:val="001B1AD9"/>
    <w:rsid w:val="001B2130"/>
    <w:rsid w:val="001B22FE"/>
    <w:rsid w:val="001B2C1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3EE"/>
    <w:rsid w:val="00202477"/>
    <w:rsid w:val="0020254F"/>
    <w:rsid w:val="002025F9"/>
    <w:rsid w:val="00202AA3"/>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27EF4"/>
    <w:rsid w:val="002300C7"/>
    <w:rsid w:val="002305DA"/>
    <w:rsid w:val="00230DD5"/>
    <w:rsid w:val="002315E1"/>
    <w:rsid w:val="00231BF1"/>
    <w:rsid w:val="00231D05"/>
    <w:rsid w:val="0023284F"/>
    <w:rsid w:val="00232D68"/>
    <w:rsid w:val="002330A5"/>
    <w:rsid w:val="0023316A"/>
    <w:rsid w:val="002333CF"/>
    <w:rsid w:val="00233EA6"/>
    <w:rsid w:val="0023400B"/>
    <w:rsid w:val="002343DA"/>
    <w:rsid w:val="002348AA"/>
    <w:rsid w:val="00235613"/>
    <w:rsid w:val="00236172"/>
    <w:rsid w:val="002366E4"/>
    <w:rsid w:val="0023792F"/>
    <w:rsid w:val="00237B53"/>
    <w:rsid w:val="0024008C"/>
    <w:rsid w:val="002406C2"/>
    <w:rsid w:val="00240B56"/>
    <w:rsid w:val="00241AA0"/>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4C"/>
    <w:rsid w:val="002713A6"/>
    <w:rsid w:val="0027181D"/>
    <w:rsid w:val="00272269"/>
    <w:rsid w:val="00272C16"/>
    <w:rsid w:val="002730C9"/>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2F99"/>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62F"/>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613"/>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8D5"/>
    <w:rsid w:val="002C1AF5"/>
    <w:rsid w:val="002C1BE7"/>
    <w:rsid w:val="002C2032"/>
    <w:rsid w:val="002C2A2E"/>
    <w:rsid w:val="002C2A76"/>
    <w:rsid w:val="002C2F22"/>
    <w:rsid w:val="002C3932"/>
    <w:rsid w:val="002C3D02"/>
    <w:rsid w:val="002C3EFF"/>
    <w:rsid w:val="002C4582"/>
    <w:rsid w:val="002C47FE"/>
    <w:rsid w:val="002C49C2"/>
    <w:rsid w:val="002C4EFC"/>
    <w:rsid w:val="002C6048"/>
    <w:rsid w:val="002C6F5F"/>
    <w:rsid w:val="002C73BC"/>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27E"/>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A7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52D"/>
    <w:rsid w:val="0030682E"/>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5B11"/>
    <w:rsid w:val="00316350"/>
    <w:rsid w:val="0031639D"/>
    <w:rsid w:val="003168B0"/>
    <w:rsid w:val="00316BFF"/>
    <w:rsid w:val="00317101"/>
    <w:rsid w:val="003171E2"/>
    <w:rsid w:val="00317685"/>
    <w:rsid w:val="00317EE3"/>
    <w:rsid w:val="0032041E"/>
    <w:rsid w:val="00320701"/>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27FBE"/>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37D43"/>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47D66"/>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67FCC"/>
    <w:rsid w:val="00370A1C"/>
    <w:rsid w:val="00371566"/>
    <w:rsid w:val="0037163A"/>
    <w:rsid w:val="00371C92"/>
    <w:rsid w:val="00372CE5"/>
    <w:rsid w:val="003732FB"/>
    <w:rsid w:val="003737EB"/>
    <w:rsid w:val="00373849"/>
    <w:rsid w:val="00373A6B"/>
    <w:rsid w:val="00373EE1"/>
    <w:rsid w:val="00373FBA"/>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2FEB"/>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31C"/>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722"/>
    <w:rsid w:val="003A1996"/>
    <w:rsid w:val="003A20E3"/>
    <w:rsid w:val="003A27A3"/>
    <w:rsid w:val="003A2A98"/>
    <w:rsid w:val="003A2AF4"/>
    <w:rsid w:val="003A44BE"/>
    <w:rsid w:val="003A51BE"/>
    <w:rsid w:val="003A5325"/>
    <w:rsid w:val="003A5491"/>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2E"/>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7A8"/>
    <w:rsid w:val="003E2D3F"/>
    <w:rsid w:val="003E3873"/>
    <w:rsid w:val="003E3F98"/>
    <w:rsid w:val="003E3FAA"/>
    <w:rsid w:val="003E4326"/>
    <w:rsid w:val="003E440B"/>
    <w:rsid w:val="003E4D97"/>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029"/>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C15"/>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3B2C"/>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181"/>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6F4"/>
    <w:rsid w:val="004E7BF0"/>
    <w:rsid w:val="004F01FF"/>
    <w:rsid w:val="004F02B1"/>
    <w:rsid w:val="004F08D0"/>
    <w:rsid w:val="004F1560"/>
    <w:rsid w:val="004F265D"/>
    <w:rsid w:val="004F2724"/>
    <w:rsid w:val="004F2D10"/>
    <w:rsid w:val="004F342B"/>
    <w:rsid w:val="004F375A"/>
    <w:rsid w:val="004F39E7"/>
    <w:rsid w:val="004F3A85"/>
    <w:rsid w:val="004F3FAE"/>
    <w:rsid w:val="004F418E"/>
    <w:rsid w:val="004F438B"/>
    <w:rsid w:val="004F461C"/>
    <w:rsid w:val="004F4FF4"/>
    <w:rsid w:val="004F57E0"/>
    <w:rsid w:val="004F5C7E"/>
    <w:rsid w:val="004F63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085"/>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6B6E"/>
    <w:rsid w:val="00517119"/>
    <w:rsid w:val="005171FB"/>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AE8"/>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4CD"/>
    <w:rsid w:val="005337A3"/>
    <w:rsid w:val="0053519A"/>
    <w:rsid w:val="0053590B"/>
    <w:rsid w:val="005359CF"/>
    <w:rsid w:val="00535A96"/>
    <w:rsid w:val="0053640D"/>
    <w:rsid w:val="00536676"/>
    <w:rsid w:val="00536B39"/>
    <w:rsid w:val="00536EDC"/>
    <w:rsid w:val="00537869"/>
    <w:rsid w:val="00537941"/>
    <w:rsid w:val="00537992"/>
    <w:rsid w:val="00537D7A"/>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57"/>
    <w:rsid w:val="00544DB4"/>
    <w:rsid w:val="00544DCF"/>
    <w:rsid w:val="005455A0"/>
    <w:rsid w:val="00546229"/>
    <w:rsid w:val="0054691E"/>
    <w:rsid w:val="005472FB"/>
    <w:rsid w:val="00550AD7"/>
    <w:rsid w:val="00553EFF"/>
    <w:rsid w:val="00554151"/>
    <w:rsid w:val="005546A0"/>
    <w:rsid w:val="005549B0"/>
    <w:rsid w:val="00555825"/>
    <w:rsid w:val="005561F2"/>
    <w:rsid w:val="0055649D"/>
    <w:rsid w:val="00556631"/>
    <w:rsid w:val="00556DC9"/>
    <w:rsid w:val="0055752F"/>
    <w:rsid w:val="00557CB1"/>
    <w:rsid w:val="00557FB0"/>
    <w:rsid w:val="00560093"/>
    <w:rsid w:val="005609F7"/>
    <w:rsid w:val="00560F12"/>
    <w:rsid w:val="005614AF"/>
    <w:rsid w:val="005618AC"/>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1C"/>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C31"/>
    <w:rsid w:val="00586D29"/>
    <w:rsid w:val="00586F35"/>
    <w:rsid w:val="00587125"/>
    <w:rsid w:val="00587B23"/>
    <w:rsid w:val="00587B44"/>
    <w:rsid w:val="00590755"/>
    <w:rsid w:val="00590DA8"/>
    <w:rsid w:val="00590F1E"/>
    <w:rsid w:val="005912E8"/>
    <w:rsid w:val="005912EC"/>
    <w:rsid w:val="00591920"/>
    <w:rsid w:val="00591DB9"/>
    <w:rsid w:val="00592B25"/>
    <w:rsid w:val="00592C7B"/>
    <w:rsid w:val="00593086"/>
    <w:rsid w:val="00593C0B"/>
    <w:rsid w:val="00594012"/>
    <w:rsid w:val="0059406B"/>
    <w:rsid w:val="00594F3D"/>
    <w:rsid w:val="00595333"/>
    <w:rsid w:val="00595383"/>
    <w:rsid w:val="00595DD3"/>
    <w:rsid w:val="005964C3"/>
    <w:rsid w:val="005966A0"/>
    <w:rsid w:val="00596E0D"/>
    <w:rsid w:val="00596EDF"/>
    <w:rsid w:val="005971DD"/>
    <w:rsid w:val="0059788C"/>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33E"/>
    <w:rsid w:val="005B3DCA"/>
    <w:rsid w:val="005B4729"/>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AFA"/>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4D7"/>
    <w:rsid w:val="005F3C32"/>
    <w:rsid w:val="005F3D19"/>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21F"/>
    <w:rsid w:val="00604BCF"/>
    <w:rsid w:val="00604E20"/>
    <w:rsid w:val="00605229"/>
    <w:rsid w:val="006057C9"/>
    <w:rsid w:val="006064A0"/>
    <w:rsid w:val="006101D5"/>
    <w:rsid w:val="00610266"/>
    <w:rsid w:val="00610705"/>
    <w:rsid w:val="006108EE"/>
    <w:rsid w:val="0061134F"/>
    <w:rsid w:val="006114CA"/>
    <w:rsid w:val="006115D6"/>
    <w:rsid w:val="00611B62"/>
    <w:rsid w:val="00612265"/>
    <w:rsid w:val="0061268A"/>
    <w:rsid w:val="00612E56"/>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49D"/>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5762B"/>
    <w:rsid w:val="0066040B"/>
    <w:rsid w:val="00660659"/>
    <w:rsid w:val="00661307"/>
    <w:rsid w:val="00661A58"/>
    <w:rsid w:val="00661CDB"/>
    <w:rsid w:val="006620D0"/>
    <w:rsid w:val="00663362"/>
    <w:rsid w:val="00663573"/>
    <w:rsid w:val="00663F64"/>
    <w:rsid w:val="00664138"/>
    <w:rsid w:val="00664181"/>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194"/>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97C6F"/>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13D"/>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1CB"/>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93F"/>
    <w:rsid w:val="006F5B1A"/>
    <w:rsid w:val="006F6575"/>
    <w:rsid w:val="006F6AB1"/>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6EFB"/>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37798"/>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57CC"/>
    <w:rsid w:val="00766DAF"/>
    <w:rsid w:val="0076734E"/>
    <w:rsid w:val="00767802"/>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60"/>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1E53"/>
    <w:rsid w:val="007B25B3"/>
    <w:rsid w:val="007B2F06"/>
    <w:rsid w:val="007B353C"/>
    <w:rsid w:val="007B3718"/>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15C"/>
    <w:rsid w:val="007E3984"/>
    <w:rsid w:val="007E3C28"/>
    <w:rsid w:val="007E47D4"/>
    <w:rsid w:val="007E4E5A"/>
    <w:rsid w:val="007E4F22"/>
    <w:rsid w:val="007E5140"/>
    <w:rsid w:val="007E5841"/>
    <w:rsid w:val="007E58EC"/>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17"/>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C4A"/>
    <w:rsid w:val="00805E6D"/>
    <w:rsid w:val="00805FB1"/>
    <w:rsid w:val="008061FA"/>
    <w:rsid w:val="00806244"/>
    <w:rsid w:val="008065DD"/>
    <w:rsid w:val="00806DCB"/>
    <w:rsid w:val="00806E17"/>
    <w:rsid w:val="00807263"/>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5A70"/>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348C"/>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464"/>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59A"/>
    <w:rsid w:val="008707B8"/>
    <w:rsid w:val="008708B6"/>
    <w:rsid w:val="00871ABA"/>
    <w:rsid w:val="00872471"/>
    <w:rsid w:val="0087286C"/>
    <w:rsid w:val="00873403"/>
    <w:rsid w:val="00873D3B"/>
    <w:rsid w:val="008747AA"/>
    <w:rsid w:val="008748F8"/>
    <w:rsid w:val="0087522E"/>
    <w:rsid w:val="00875C29"/>
    <w:rsid w:val="00875FA4"/>
    <w:rsid w:val="008762F8"/>
    <w:rsid w:val="008770FA"/>
    <w:rsid w:val="008773A3"/>
    <w:rsid w:val="008776C8"/>
    <w:rsid w:val="0087794A"/>
    <w:rsid w:val="008806E3"/>
    <w:rsid w:val="00880A9B"/>
    <w:rsid w:val="00880DBE"/>
    <w:rsid w:val="0088119A"/>
    <w:rsid w:val="00882368"/>
    <w:rsid w:val="0088241B"/>
    <w:rsid w:val="00882CC7"/>
    <w:rsid w:val="00882CF8"/>
    <w:rsid w:val="00883A26"/>
    <w:rsid w:val="008842B9"/>
    <w:rsid w:val="008845D4"/>
    <w:rsid w:val="008848B2"/>
    <w:rsid w:val="00884EB7"/>
    <w:rsid w:val="008851C9"/>
    <w:rsid w:val="0088583E"/>
    <w:rsid w:val="00885A33"/>
    <w:rsid w:val="00885E2E"/>
    <w:rsid w:val="0088600B"/>
    <w:rsid w:val="0088646A"/>
    <w:rsid w:val="00886590"/>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3CC8"/>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1D32"/>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2813"/>
    <w:rsid w:val="008D3752"/>
    <w:rsid w:val="008D38A5"/>
    <w:rsid w:val="008D3AE0"/>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2D0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884"/>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3D3"/>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5F8"/>
    <w:rsid w:val="00930753"/>
    <w:rsid w:val="0093081A"/>
    <w:rsid w:val="009310FB"/>
    <w:rsid w:val="009314BC"/>
    <w:rsid w:val="009314F9"/>
    <w:rsid w:val="0093199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BF6"/>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0FDA"/>
    <w:rsid w:val="00951331"/>
    <w:rsid w:val="00951589"/>
    <w:rsid w:val="00951599"/>
    <w:rsid w:val="009515AD"/>
    <w:rsid w:val="00951892"/>
    <w:rsid w:val="00951BC1"/>
    <w:rsid w:val="00951F09"/>
    <w:rsid w:val="0095217F"/>
    <w:rsid w:val="0095243B"/>
    <w:rsid w:val="00952485"/>
    <w:rsid w:val="009526A5"/>
    <w:rsid w:val="00952A2E"/>
    <w:rsid w:val="00952F8C"/>
    <w:rsid w:val="00953218"/>
    <w:rsid w:val="0095338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5FB"/>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371"/>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8E5"/>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26B"/>
    <w:rsid w:val="009955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A"/>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6BB"/>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2F72"/>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8A9"/>
    <w:rsid w:val="00A10CC5"/>
    <w:rsid w:val="00A10D6B"/>
    <w:rsid w:val="00A11981"/>
    <w:rsid w:val="00A11B23"/>
    <w:rsid w:val="00A12608"/>
    <w:rsid w:val="00A1289F"/>
    <w:rsid w:val="00A12A6F"/>
    <w:rsid w:val="00A130BF"/>
    <w:rsid w:val="00A13E73"/>
    <w:rsid w:val="00A147A5"/>
    <w:rsid w:val="00A14D5E"/>
    <w:rsid w:val="00A14D7F"/>
    <w:rsid w:val="00A1558D"/>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77E"/>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074"/>
    <w:rsid w:val="00AA6322"/>
    <w:rsid w:val="00AA6D2F"/>
    <w:rsid w:val="00AA735C"/>
    <w:rsid w:val="00AA7C0B"/>
    <w:rsid w:val="00AA7D77"/>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4D"/>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485"/>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4F70"/>
    <w:rsid w:val="00AF50CA"/>
    <w:rsid w:val="00AF5255"/>
    <w:rsid w:val="00AF529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3AE7"/>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03F"/>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5DD2"/>
    <w:rsid w:val="00B4647A"/>
    <w:rsid w:val="00B46C15"/>
    <w:rsid w:val="00B46D74"/>
    <w:rsid w:val="00B4767C"/>
    <w:rsid w:val="00B479A9"/>
    <w:rsid w:val="00B479EA"/>
    <w:rsid w:val="00B47F93"/>
    <w:rsid w:val="00B50546"/>
    <w:rsid w:val="00B50AAF"/>
    <w:rsid w:val="00B50E5B"/>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710"/>
    <w:rsid w:val="00B60D0B"/>
    <w:rsid w:val="00B6125F"/>
    <w:rsid w:val="00B61458"/>
    <w:rsid w:val="00B61D2A"/>
    <w:rsid w:val="00B61E2A"/>
    <w:rsid w:val="00B62194"/>
    <w:rsid w:val="00B62258"/>
    <w:rsid w:val="00B6379F"/>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3F2"/>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67"/>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4544"/>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48"/>
    <w:rsid w:val="00BE4F7A"/>
    <w:rsid w:val="00BE5301"/>
    <w:rsid w:val="00BE563C"/>
    <w:rsid w:val="00BE5A90"/>
    <w:rsid w:val="00BE603D"/>
    <w:rsid w:val="00BE6655"/>
    <w:rsid w:val="00BE694C"/>
    <w:rsid w:val="00BE6E4E"/>
    <w:rsid w:val="00BE6FD0"/>
    <w:rsid w:val="00BF0A47"/>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4DC"/>
    <w:rsid w:val="00C135C4"/>
    <w:rsid w:val="00C137A1"/>
    <w:rsid w:val="00C13C1F"/>
    <w:rsid w:val="00C13E62"/>
    <w:rsid w:val="00C13F0D"/>
    <w:rsid w:val="00C14D8F"/>
    <w:rsid w:val="00C1536D"/>
    <w:rsid w:val="00C15EB6"/>
    <w:rsid w:val="00C1636E"/>
    <w:rsid w:val="00C169A1"/>
    <w:rsid w:val="00C16A59"/>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7E5"/>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2C0"/>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77F47"/>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0C4A"/>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057A"/>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67E"/>
    <w:rsid w:val="00CB6798"/>
    <w:rsid w:val="00CB6B54"/>
    <w:rsid w:val="00CB6D70"/>
    <w:rsid w:val="00CB758D"/>
    <w:rsid w:val="00CB7EB1"/>
    <w:rsid w:val="00CC00D6"/>
    <w:rsid w:val="00CC074F"/>
    <w:rsid w:val="00CC1326"/>
    <w:rsid w:val="00CC1907"/>
    <w:rsid w:val="00CC1AA4"/>
    <w:rsid w:val="00CC1B7F"/>
    <w:rsid w:val="00CC2A39"/>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3A2A"/>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CE4"/>
    <w:rsid w:val="00CF3DBC"/>
    <w:rsid w:val="00CF4A3D"/>
    <w:rsid w:val="00CF4D03"/>
    <w:rsid w:val="00CF4E6B"/>
    <w:rsid w:val="00CF5826"/>
    <w:rsid w:val="00CF6066"/>
    <w:rsid w:val="00CF6700"/>
    <w:rsid w:val="00CF6C34"/>
    <w:rsid w:val="00CF7383"/>
    <w:rsid w:val="00CF73E1"/>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3A0F"/>
    <w:rsid w:val="00D14015"/>
    <w:rsid w:val="00D1430A"/>
    <w:rsid w:val="00D1459D"/>
    <w:rsid w:val="00D145F0"/>
    <w:rsid w:val="00D14A29"/>
    <w:rsid w:val="00D14C44"/>
    <w:rsid w:val="00D14FD6"/>
    <w:rsid w:val="00D164B4"/>
    <w:rsid w:val="00D16626"/>
    <w:rsid w:val="00D16B95"/>
    <w:rsid w:val="00D16C37"/>
    <w:rsid w:val="00D16CAA"/>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4FA"/>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37EB"/>
    <w:rsid w:val="00D741B3"/>
    <w:rsid w:val="00D74866"/>
    <w:rsid w:val="00D7494E"/>
    <w:rsid w:val="00D74A06"/>
    <w:rsid w:val="00D75284"/>
    <w:rsid w:val="00D756AE"/>
    <w:rsid w:val="00D75DDD"/>
    <w:rsid w:val="00D7616E"/>
    <w:rsid w:val="00D76886"/>
    <w:rsid w:val="00D76991"/>
    <w:rsid w:val="00D77A1D"/>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AB6"/>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17"/>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63A"/>
    <w:rsid w:val="00DB6789"/>
    <w:rsid w:val="00DB6A9E"/>
    <w:rsid w:val="00DC214A"/>
    <w:rsid w:val="00DC391B"/>
    <w:rsid w:val="00DC452C"/>
    <w:rsid w:val="00DC4ECE"/>
    <w:rsid w:val="00DC59B7"/>
    <w:rsid w:val="00DC5E78"/>
    <w:rsid w:val="00DC611F"/>
    <w:rsid w:val="00DC65A6"/>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50"/>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97E39"/>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A7CEA"/>
    <w:rsid w:val="00EB03E7"/>
    <w:rsid w:val="00EB103C"/>
    <w:rsid w:val="00EB1DFD"/>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C66F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1DC"/>
    <w:rsid w:val="00ED636D"/>
    <w:rsid w:val="00ED68BF"/>
    <w:rsid w:val="00ED7C6C"/>
    <w:rsid w:val="00EE00CF"/>
    <w:rsid w:val="00EE04C4"/>
    <w:rsid w:val="00EE09F6"/>
    <w:rsid w:val="00EE16AD"/>
    <w:rsid w:val="00EE1BAC"/>
    <w:rsid w:val="00EE1EED"/>
    <w:rsid w:val="00EE2077"/>
    <w:rsid w:val="00EE349F"/>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1C1"/>
    <w:rsid w:val="00F014F4"/>
    <w:rsid w:val="00F024F6"/>
    <w:rsid w:val="00F035D3"/>
    <w:rsid w:val="00F05479"/>
    <w:rsid w:val="00F05A59"/>
    <w:rsid w:val="00F05C87"/>
    <w:rsid w:val="00F05E51"/>
    <w:rsid w:val="00F063F1"/>
    <w:rsid w:val="00F066FE"/>
    <w:rsid w:val="00F0706E"/>
    <w:rsid w:val="00F07C24"/>
    <w:rsid w:val="00F07E23"/>
    <w:rsid w:val="00F07E78"/>
    <w:rsid w:val="00F07F4F"/>
    <w:rsid w:val="00F1016B"/>
    <w:rsid w:val="00F10234"/>
    <w:rsid w:val="00F10A11"/>
    <w:rsid w:val="00F110FA"/>
    <w:rsid w:val="00F12AD6"/>
    <w:rsid w:val="00F12C05"/>
    <w:rsid w:val="00F12D9A"/>
    <w:rsid w:val="00F12DEC"/>
    <w:rsid w:val="00F13153"/>
    <w:rsid w:val="00F13A4C"/>
    <w:rsid w:val="00F13FC9"/>
    <w:rsid w:val="00F150B4"/>
    <w:rsid w:val="00F15668"/>
    <w:rsid w:val="00F1571E"/>
    <w:rsid w:val="00F15997"/>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0941"/>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39A"/>
    <w:rsid w:val="00F47FC6"/>
    <w:rsid w:val="00F503C2"/>
    <w:rsid w:val="00F50F10"/>
    <w:rsid w:val="00F51E1B"/>
    <w:rsid w:val="00F52C87"/>
    <w:rsid w:val="00F52D88"/>
    <w:rsid w:val="00F533EF"/>
    <w:rsid w:val="00F53BE8"/>
    <w:rsid w:val="00F53CCB"/>
    <w:rsid w:val="00F543A1"/>
    <w:rsid w:val="00F54E10"/>
    <w:rsid w:val="00F55A3B"/>
    <w:rsid w:val="00F55C63"/>
    <w:rsid w:val="00F561B5"/>
    <w:rsid w:val="00F56643"/>
    <w:rsid w:val="00F56785"/>
    <w:rsid w:val="00F57095"/>
    <w:rsid w:val="00F570A6"/>
    <w:rsid w:val="00F5740A"/>
    <w:rsid w:val="00F57537"/>
    <w:rsid w:val="00F57A7A"/>
    <w:rsid w:val="00F57ABC"/>
    <w:rsid w:val="00F57C6C"/>
    <w:rsid w:val="00F57EF5"/>
    <w:rsid w:val="00F60165"/>
    <w:rsid w:val="00F60AE4"/>
    <w:rsid w:val="00F614D5"/>
    <w:rsid w:val="00F6172E"/>
    <w:rsid w:val="00F61C40"/>
    <w:rsid w:val="00F61C41"/>
    <w:rsid w:val="00F62393"/>
    <w:rsid w:val="00F6271C"/>
    <w:rsid w:val="00F628C6"/>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34A6"/>
    <w:rsid w:val="00F84025"/>
    <w:rsid w:val="00F84069"/>
    <w:rsid w:val="00F84979"/>
    <w:rsid w:val="00F84ADE"/>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15B"/>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274"/>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7D1"/>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84B"/>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B24470-0916-4490-ACD2-6C953086D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4028</TotalTime>
  <Pages>5</Pages>
  <Words>2373</Words>
  <Characters>13528</Characters>
  <Application>Microsoft Office Word</Application>
  <DocSecurity>0</DocSecurity>
  <Lines>112</Lines>
  <Paragraphs>31</Paragraphs>
  <ScaleCrop>false</ScaleCrop>
  <Company/>
  <LinksUpToDate>false</LinksUpToDate>
  <CharactersWithSpaces>15870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4180</cp:revision>
  <dcterms:created xsi:type="dcterms:W3CDTF">2022-08-08T02:36:00Z</dcterms:created>
  <dcterms:modified xsi:type="dcterms:W3CDTF">2024-11-08T15:43:00Z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